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DA1" w:rsidRPr="00F6647E" w:rsidRDefault="00CD1DA1" w:rsidP="00CD1DA1">
      <w:pPr>
        <w:spacing w:line="240" w:lineRule="auto"/>
        <w:contextualSpacing/>
        <w:jc w:val="center"/>
        <w:outlineLvl w:val="0"/>
        <w:rPr>
          <w:rFonts w:ascii="Times New Roman" w:hAnsi="Times New Roman"/>
        </w:rPr>
      </w:pPr>
      <w:r w:rsidRPr="00F6647E">
        <w:rPr>
          <w:rFonts w:ascii="Times New Roman" w:hAnsi="Times New Roman"/>
        </w:rPr>
        <w:t>МИНИСТЕРСТВО НАУКИ И ВЫСШЕГО ОБРАЗОВАНИЯ РОССИЙСКОЙ ФЕДЕРАЦИ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6647E">
        <w:rPr>
          <w:rFonts w:ascii="Times New Roman" w:hAnsi="Times New Roman"/>
          <w:b/>
          <w:bCs/>
        </w:rPr>
        <w:t xml:space="preserve">ФЕДЕРАЛЬНОЕ ГОСУДАРСТВЕННОЕ БЮДЖЕТНОЕ 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6647E">
        <w:rPr>
          <w:rFonts w:ascii="Times New Roman" w:hAnsi="Times New Roman"/>
          <w:b/>
          <w:bCs/>
        </w:rPr>
        <w:t>ОБРАЗОВАТЕЛЬНОЕ УЧРЕЖДЕНИЕ ВЫСШЕГО ОБРАЗОВАНИЯ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6647E">
        <w:rPr>
          <w:rFonts w:ascii="Times New Roman" w:hAnsi="Times New Roman"/>
          <w:b/>
          <w:bCs/>
        </w:rPr>
        <w:t>«ДОНСКОЙ ГОСУДАРСТВЕННЫЙ ТЕХНИЧЕСКИЙ УНИВЕРСИТЕТ»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6647E">
        <w:rPr>
          <w:rFonts w:ascii="Times New Roman" w:hAnsi="Times New Roman"/>
          <w:b/>
          <w:bCs/>
        </w:rPr>
        <w:t>(ДГТУ)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Кафедра «Информационные технологии»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CD1DA1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CD1DA1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CD1DA1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CD1DA1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647E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к выполнению</w:t>
      </w:r>
      <w:r w:rsidRPr="00F6647E">
        <w:rPr>
          <w:rFonts w:ascii="Times New Roman" w:hAnsi="Times New Roman"/>
          <w:bCs/>
        </w:rPr>
        <w:t xml:space="preserve"> контрольной работы</w:t>
      </w:r>
      <w:r>
        <w:rPr>
          <w:rFonts w:ascii="Times New Roman" w:hAnsi="Times New Roman"/>
          <w:bCs/>
        </w:rPr>
        <w:t xml:space="preserve"> п</w:t>
      </w:r>
      <w:r w:rsidRPr="00F6647E">
        <w:rPr>
          <w:rFonts w:ascii="Times New Roman" w:hAnsi="Times New Roman"/>
          <w:bCs/>
        </w:rPr>
        <w:t xml:space="preserve">о дисциплине 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«</w:t>
      </w:r>
      <w:r w:rsidRPr="00CD1DA1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Информационные технологии в мехатронике и робототехнике</w:t>
      </w:r>
      <w:r w:rsidRPr="00F6647E">
        <w:rPr>
          <w:rFonts w:ascii="Times New Roman" w:hAnsi="Times New Roman"/>
          <w:bCs/>
        </w:rPr>
        <w:t xml:space="preserve">» 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A35932" w:rsidRDefault="00A35932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A35932" w:rsidRDefault="00A35932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A35932" w:rsidRDefault="00A35932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A35932" w:rsidRDefault="00A35932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A35932" w:rsidRDefault="00A35932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A35932" w:rsidRDefault="00A35932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 xml:space="preserve">Ростов-на-Дону 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2023</w:t>
      </w:r>
    </w:p>
    <w:p w:rsidR="00CD1DA1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D1DA1" w:rsidRDefault="00CD1DA1" w:rsidP="00CD1D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CD1DA1" w:rsidRDefault="00CD1DA1" w:rsidP="00CD1D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УДК 004.9</w:t>
      </w:r>
    </w:p>
    <w:p w:rsidR="00CD1DA1" w:rsidRDefault="00CD1DA1" w:rsidP="00CD1D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 xml:space="preserve">Составитель: </w:t>
      </w:r>
      <w:r>
        <w:rPr>
          <w:rFonts w:ascii="Times New Roman" w:hAnsi="Times New Roman"/>
          <w:bCs/>
        </w:rPr>
        <w:t xml:space="preserve"> О.А.Захарова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left="1701" w:firstLine="567"/>
        <w:jc w:val="both"/>
        <w:rPr>
          <w:rFonts w:ascii="Times New Roman" w:hAnsi="Times New Roman"/>
          <w:bCs/>
          <w:color w:val="000000"/>
        </w:rPr>
      </w:pPr>
      <w:r w:rsidRPr="00F6647E">
        <w:rPr>
          <w:rFonts w:ascii="Times New Roman" w:hAnsi="Times New Roman"/>
          <w:bCs/>
        </w:rPr>
        <w:t xml:space="preserve">Методические указания </w:t>
      </w:r>
      <w:r>
        <w:rPr>
          <w:rFonts w:ascii="Times New Roman" w:hAnsi="Times New Roman"/>
          <w:bCs/>
        </w:rPr>
        <w:t>к выполнению</w:t>
      </w:r>
      <w:r w:rsidRPr="00F6647E">
        <w:rPr>
          <w:rFonts w:ascii="Times New Roman" w:hAnsi="Times New Roman"/>
          <w:bCs/>
        </w:rPr>
        <w:t xml:space="preserve"> контрольной работы по </w:t>
      </w:r>
      <w:r w:rsidRPr="00F6647E">
        <w:rPr>
          <w:rFonts w:ascii="Times New Roman" w:hAnsi="Times New Roman"/>
          <w:bCs/>
          <w:color w:val="000000"/>
        </w:rPr>
        <w:t>дисциплине «</w:t>
      </w:r>
      <w:r w:rsidRPr="00F6647E">
        <w:rPr>
          <w:rFonts w:ascii="Times New Roman" w:hAnsi="Times New Roman"/>
          <w:bCs/>
        </w:rPr>
        <w:t xml:space="preserve">Информационные </w:t>
      </w:r>
      <w:r>
        <w:rPr>
          <w:rFonts w:ascii="Times New Roman" w:hAnsi="Times New Roman"/>
          <w:bCs/>
        </w:rPr>
        <w:t xml:space="preserve"> технологии в мехатронике и робототехнике</w:t>
      </w:r>
      <w:r w:rsidRPr="00F6647E">
        <w:rPr>
          <w:rFonts w:ascii="Times New Roman" w:hAnsi="Times New Roman"/>
          <w:bCs/>
        </w:rPr>
        <w:t>»</w:t>
      </w:r>
      <w:r w:rsidRPr="00F6647E">
        <w:rPr>
          <w:rFonts w:ascii="Times New Roman" w:hAnsi="Times New Roman"/>
          <w:bCs/>
          <w:color w:val="000000"/>
        </w:rPr>
        <w:t xml:space="preserve">. - Ростов-на-Дону: Донской </w:t>
      </w:r>
      <w:r>
        <w:rPr>
          <w:rFonts w:ascii="Times New Roman" w:hAnsi="Times New Roman"/>
          <w:bCs/>
          <w:color w:val="000000"/>
        </w:rPr>
        <w:t xml:space="preserve">государственный технический университет, </w:t>
      </w:r>
      <w:r w:rsidRPr="00F6647E">
        <w:rPr>
          <w:rFonts w:ascii="Times New Roman" w:hAnsi="Times New Roman"/>
          <w:bCs/>
          <w:color w:val="000000"/>
        </w:rPr>
        <w:t xml:space="preserve">2023. -  </w:t>
      </w:r>
      <w:r w:rsidR="00DD7A16">
        <w:rPr>
          <w:rFonts w:ascii="Times New Roman" w:hAnsi="Times New Roman"/>
          <w:bCs/>
          <w:color w:val="000000"/>
        </w:rPr>
        <w:t>10</w:t>
      </w:r>
      <w:bookmarkStart w:id="0" w:name="_GoBack"/>
      <w:bookmarkEnd w:id="0"/>
      <w:r w:rsidRPr="00F6647E">
        <w:rPr>
          <w:rFonts w:ascii="Times New Roman" w:hAnsi="Times New Roman"/>
          <w:bCs/>
          <w:color w:val="000000"/>
        </w:rPr>
        <w:t xml:space="preserve"> с.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left="1701" w:firstLine="567"/>
        <w:jc w:val="both"/>
        <w:rPr>
          <w:rFonts w:ascii="Times New Roman" w:hAnsi="Times New Roman"/>
          <w:bCs/>
          <w:color w:val="000000"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  <w:r w:rsidRPr="00F6647E">
        <w:rPr>
          <w:rFonts w:ascii="Times New Roman" w:hAnsi="Times New Roman"/>
          <w:bCs/>
          <w:color w:val="000000"/>
        </w:rPr>
        <w:t xml:space="preserve">Содержат рекомендации и задания к выполнению контрольной работы </w:t>
      </w:r>
      <w:r w:rsidRPr="00F6647E">
        <w:rPr>
          <w:rFonts w:ascii="Times New Roman" w:hAnsi="Times New Roman"/>
          <w:bCs/>
        </w:rPr>
        <w:t xml:space="preserve">по </w:t>
      </w:r>
      <w:r w:rsidRPr="00F6647E">
        <w:rPr>
          <w:rFonts w:ascii="Times New Roman" w:hAnsi="Times New Roman"/>
          <w:bCs/>
          <w:color w:val="000000"/>
        </w:rPr>
        <w:t>дисциплине «</w:t>
      </w:r>
      <w:r w:rsidRPr="00F6647E">
        <w:rPr>
          <w:rFonts w:ascii="Times New Roman" w:hAnsi="Times New Roman"/>
          <w:bCs/>
        </w:rPr>
        <w:t>Информационные системы оценки и прогнозирования пожаров»</w:t>
      </w:r>
      <w:r w:rsidRPr="00F6647E">
        <w:rPr>
          <w:rFonts w:ascii="Times New Roman" w:hAnsi="Times New Roman"/>
          <w:bCs/>
          <w:color w:val="000000"/>
        </w:rPr>
        <w:t>.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  <w:r w:rsidRPr="00F6647E">
        <w:rPr>
          <w:rFonts w:ascii="Times New Roman" w:hAnsi="Times New Roman"/>
          <w:bCs/>
          <w:color w:val="000000"/>
        </w:rPr>
        <w:t>Предназ</w:t>
      </w:r>
      <w:r>
        <w:rPr>
          <w:rFonts w:ascii="Times New Roman" w:hAnsi="Times New Roman"/>
          <w:bCs/>
          <w:color w:val="000000"/>
        </w:rPr>
        <w:t>начены для обучающихся</w:t>
      </w:r>
      <w:r w:rsidRPr="00F6647E">
        <w:rPr>
          <w:rFonts w:ascii="Times New Roman" w:hAnsi="Times New Roman"/>
          <w:bCs/>
          <w:color w:val="000000"/>
        </w:rPr>
        <w:t xml:space="preserve"> направления </w:t>
      </w:r>
      <w:r w:rsidR="003B2D4C">
        <w:rPr>
          <w:rFonts w:ascii="Times New Roman" w:hAnsi="Times New Roman"/>
          <w:bCs/>
          <w:color w:val="000000"/>
        </w:rPr>
        <w:t xml:space="preserve"> </w:t>
      </w:r>
      <w:r w:rsidRPr="00F6647E">
        <w:rPr>
          <w:rFonts w:ascii="Times New Roman" w:hAnsi="Times New Roman"/>
          <w:bCs/>
          <w:color w:val="000000"/>
        </w:rPr>
        <w:t xml:space="preserve"> «</w:t>
      </w:r>
      <w:r w:rsidR="003B2D4C">
        <w:rPr>
          <w:rFonts w:ascii="Times New Roman" w:hAnsi="Times New Roman"/>
          <w:bCs/>
          <w:color w:val="000000"/>
        </w:rPr>
        <w:t>Мехатроника и робототехника</w:t>
      </w:r>
      <w:r w:rsidR="003B2D4C">
        <w:rPr>
          <w:rFonts w:ascii="Times New Roman" w:hAnsi="Times New Roman"/>
          <w:bCs/>
        </w:rPr>
        <w:t xml:space="preserve"> </w:t>
      </w:r>
      <w:r w:rsidRPr="00F6647E">
        <w:rPr>
          <w:rFonts w:ascii="Times New Roman" w:hAnsi="Times New Roman"/>
          <w:bCs/>
          <w:color w:val="000000"/>
        </w:rPr>
        <w:t>» всех форм обучения.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 xml:space="preserve">Ответственный за выпуск зав. кафедрой «Информационные технологии», 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д-р техн. наук, профессор Б.В. Соболь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Pr="00CD1DA1" w:rsidRDefault="00CD1DA1" w:rsidP="00CD1DA1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В печать ___.___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Формат 60×84/16. Объем___усл.п.л.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Тираж ___экз. Заказ №___.</w:t>
      </w:r>
    </w:p>
    <w:p w:rsidR="00CD1DA1" w:rsidRPr="00F6647E" w:rsidRDefault="00CD1DA1" w:rsidP="00CD1DA1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>Издательский центр ДГТУ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 xml:space="preserve">Адрес университета и полиграфического предприятия: 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smartTag w:uri="urn:schemas-microsoft-com:office:smarttags" w:element="metricconverter">
        <w:smartTagPr>
          <w:attr w:name="ProductID" w:val="344000, г"/>
        </w:smartTagPr>
        <w:r w:rsidRPr="00F6647E">
          <w:rPr>
            <w:rFonts w:ascii="Times New Roman" w:hAnsi="Times New Roman"/>
            <w:bCs/>
          </w:rPr>
          <w:t>344000, г</w:t>
        </w:r>
      </w:smartTag>
      <w:r w:rsidRPr="00F6647E">
        <w:rPr>
          <w:rFonts w:ascii="Times New Roman" w:hAnsi="Times New Roman"/>
          <w:bCs/>
        </w:rPr>
        <w:t>. Ростов-на-Дону, пл. Гагарина,1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  <w:r w:rsidRPr="00F6647E">
        <w:rPr>
          <w:rFonts w:ascii="Times New Roman" w:hAnsi="Times New Roman"/>
          <w:bCs/>
        </w:rPr>
        <w:t xml:space="preserve">©Донской государственный </w:t>
      </w:r>
    </w:p>
    <w:p w:rsidR="00CD1DA1" w:rsidRPr="00F6647E" w:rsidRDefault="00CD1DA1" w:rsidP="00CD1DA1">
      <w:pPr>
        <w:autoSpaceDE w:val="0"/>
        <w:autoSpaceDN w:val="0"/>
        <w:adjustRightInd w:val="0"/>
        <w:spacing w:after="0" w:line="240" w:lineRule="auto"/>
        <w:ind w:left="6381"/>
        <w:rPr>
          <w:rStyle w:val="11"/>
          <w:rFonts w:eastAsia="Calibri"/>
        </w:rPr>
      </w:pPr>
      <w:r w:rsidRPr="00F6647E">
        <w:rPr>
          <w:rFonts w:ascii="Times New Roman" w:hAnsi="Times New Roman"/>
          <w:bCs/>
        </w:rPr>
        <w:t>технический университет, 2023</w:t>
      </w:r>
    </w:p>
    <w:p w:rsidR="003D761B" w:rsidRPr="00A35932" w:rsidRDefault="00CD1DA1" w:rsidP="00074AE0">
      <w:pPr>
        <w:jc w:val="center"/>
        <w:rPr>
          <w:b/>
          <w:sz w:val="28"/>
          <w:szCs w:val="28"/>
        </w:rPr>
      </w:pPr>
      <w:r w:rsidRPr="00F6647E">
        <w:rPr>
          <w:rStyle w:val="11"/>
          <w:rFonts w:eastAsiaTheme="minorHAnsi"/>
        </w:rPr>
        <w:br w:type="page"/>
      </w:r>
      <w:r w:rsidR="003D761B" w:rsidRPr="00A35932">
        <w:rPr>
          <w:b/>
          <w:sz w:val="28"/>
          <w:szCs w:val="28"/>
        </w:rPr>
        <w:lastRenderedPageBreak/>
        <w:t xml:space="preserve">Контрольная работа по дисциплине «Информационные технологии в мехатронике и робототехнике»  </w:t>
      </w:r>
    </w:p>
    <w:p w:rsidR="00B310F3" w:rsidRPr="003463DC" w:rsidRDefault="00B310F3" w:rsidP="00B310F3">
      <w:pPr>
        <w:jc w:val="both"/>
        <w:rPr>
          <w:sz w:val="28"/>
          <w:szCs w:val="28"/>
        </w:rPr>
      </w:pPr>
      <w:r w:rsidRPr="003463DC">
        <w:rPr>
          <w:sz w:val="28"/>
          <w:szCs w:val="28"/>
        </w:rPr>
        <w:t xml:space="preserve">Как правильно разработать индивидуальный проект по дисциплине «Информационные технологии в </w:t>
      </w:r>
      <w:r w:rsidR="003D761B" w:rsidRPr="003463DC">
        <w:rPr>
          <w:sz w:val="28"/>
          <w:szCs w:val="28"/>
        </w:rPr>
        <w:t xml:space="preserve"> махатронике и робототехнике</w:t>
      </w:r>
      <w:r w:rsidRPr="003463DC">
        <w:rPr>
          <w:sz w:val="28"/>
          <w:szCs w:val="28"/>
        </w:rPr>
        <w:t>»</w:t>
      </w:r>
    </w:p>
    <w:p w:rsidR="00B310F3" w:rsidRPr="003463DC" w:rsidRDefault="00B310F3" w:rsidP="00B310F3">
      <w:pPr>
        <w:jc w:val="both"/>
        <w:rPr>
          <w:sz w:val="28"/>
          <w:szCs w:val="28"/>
        </w:rPr>
      </w:pPr>
      <w:r w:rsidRPr="003463DC">
        <w:rPr>
          <w:sz w:val="28"/>
          <w:szCs w:val="28"/>
        </w:rPr>
        <w:t xml:space="preserve"> Каждый обучающийся выполняет в процессе изучения курса свой индивидуальный проект- «Разработка  СУБД поддержки деятельности предприятия </w:t>
      </w:r>
      <w:r w:rsidR="003D761B" w:rsidRPr="003463DC">
        <w:rPr>
          <w:sz w:val="28"/>
          <w:szCs w:val="28"/>
        </w:rPr>
        <w:t xml:space="preserve"> </w:t>
      </w:r>
      <w:r w:rsidRPr="003463DC">
        <w:rPr>
          <w:sz w:val="28"/>
          <w:szCs w:val="28"/>
        </w:rPr>
        <w:t>», в соответствии с изучаемой по основной образовательной программы предметной областью (компьютерная безопасность, робототехника, мехатроника, машиностроение, нанотехнологии и др).</w:t>
      </w:r>
    </w:p>
    <w:p w:rsidR="00B310F3" w:rsidRPr="003463DC" w:rsidRDefault="00B310F3" w:rsidP="00B310F3">
      <w:pPr>
        <w:jc w:val="both"/>
        <w:rPr>
          <w:sz w:val="28"/>
          <w:szCs w:val="28"/>
        </w:rPr>
      </w:pPr>
      <w:r w:rsidRPr="003463DC">
        <w:rPr>
          <w:sz w:val="28"/>
          <w:szCs w:val="28"/>
        </w:rPr>
        <w:t>Разработанная СУБД должна включать разработанные автором объекты: таблицы, формы, запросы.</w:t>
      </w:r>
    </w:p>
    <w:p w:rsidR="00B310F3" w:rsidRPr="003463DC" w:rsidRDefault="00B310F3" w:rsidP="00B310F3">
      <w:pPr>
        <w:jc w:val="both"/>
        <w:rPr>
          <w:sz w:val="28"/>
          <w:szCs w:val="28"/>
        </w:rPr>
      </w:pPr>
      <w:r w:rsidRPr="003463DC">
        <w:rPr>
          <w:sz w:val="28"/>
          <w:szCs w:val="28"/>
        </w:rPr>
        <w:t>Все информация  в таблицах должны включать актуальные данные о процессах, технологиях, оборудовании и оснастке в изучаемой отрасли.</w:t>
      </w:r>
    </w:p>
    <w:p w:rsidR="00B310F3" w:rsidRPr="003463DC" w:rsidRDefault="00B310F3" w:rsidP="00B310F3">
      <w:pPr>
        <w:jc w:val="both"/>
        <w:rPr>
          <w:sz w:val="28"/>
          <w:szCs w:val="28"/>
        </w:rPr>
      </w:pPr>
      <w:r w:rsidRPr="003463DC">
        <w:rPr>
          <w:sz w:val="28"/>
          <w:szCs w:val="28"/>
        </w:rPr>
        <w:t>Все выполненные в процессе изучения курса задания в целом формируют  отчет.</w:t>
      </w:r>
    </w:p>
    <w:p w:rsidR="00B310F3" w:rsidRPr="00A35932" w:rsidRDefault="00B310F3" w:rsidP="00B310F3">
      <w:pPr>
        <w:jc w:val="both"/>
        <w:rPr>
          <w:b/>
          <w:sz w:val="28"/>
          <w:szCs w:val="28"/>
        </w:rPr>
      </w:pPr>
      <w:r w:rsidRPr="00A35932">
        <w:rPr>
          <w:b/>
          <w:sz w:val="28"/>
          <w:szCs w:val="28"/>
        </w:rPr>
        <w:t>Алгоритм разработки проекта.</w:t>
      </w:r>
    </w:p>
    <w:p w:rsidR="00B310F3" w:rsidRPr="003463DC" w:rsidRDefault="00B310F3" w:rsidP="00B310F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463DC">
        <w:rPr>
          <w:sz w:val="28"/>
          <w:szCs w:val="28"/>
        </w:rPr>
        <w:t>По материалам, присланным преподавателем, подробному описанию, изучить и выполнить на практике последовательно все лабораторные работы.</w:t>
      </w:r>
    </w:p>
    <w:p w:rsidR="00B310F3" w:rsidRPr="003463DC" w:rsidRDefault="00B310F3" w:rsidP="00B310F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463DC">
        <w:rPr>
          <w:sz w:val="28"/>
          <w:szCs w:val="28"/>
        </w:rPr>
        <w:t>Продумать содержание своего проекта, посоветоваться с преподавателем, в случае затруднения.</w:t>
      </w:r>
    </w:p>
    <w:p w:rsidR="00B310F3" w:rsidRPr="003463DC" w:rsidRDefault="00B310F3" w:rsidP="00B310F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463DC">
        <w:rPr>
          <w:sz w:val="28"/>
          <w:szCs w:val="28"/>
        </w:rPr>
        <w:t xml:space="preserve">Разработать три содержательно и логически связанных  таблицы, с информацией из вашей предметной области. </w:t>
      </w:r>
      <w:r w:rsidR="00281DA2" w:rsidRPr="003463DC">
        <w:rPr>
          <w:sz w:val="28"/>
          <w:szCs w:val="28"/>
        </w:rPr>
        <w:t>Для внесения информации в таблицы, использовать разработанные формы. Для выполнения процесса поиска информации, разработать три разных запроса.</w:t>
      </w:r>
    </w:p>
    <w:p w:rsidR="00281DA2" w:rsidRPr="003463DC" w:rsidRDefault="00281DA2" w:rsidP="00B310F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463DC">
        <w:rPr>
          <w:sz w:val="28"/>
          <w:szCs w:val="28"/>
        </w:rPr>
        <w:t>Все действия по разработке объектов СУБД вносятся в общий отчет.</w:t>
      </w:r>
    </w:p>
    <w:p w:rsidR="00281DA2" w:rsidRPr="003463DC" w:rsidRDefault="00281DA2" w:rsidP="00B310F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463DC">
        <w:rPr>
          <w:sz w:val="28"/>
          <w:szCs w:val="28"/>
        </w:rPr>
        <w:t>Кроме описания СУБД поддержки предприятия, в отчет следует включить описание разработки Прайс-листа, выполненного</w:t>
      </w:r>
      <w:r w:rsidR="003878F6" w:rsidRPr="003463DC">
        <w:rPr>
          <w:sz w:val="28"/>
          <w:szCs w:val="28"/>
        </w:rPr>
        <w:t xml:space="preserve"> с использованием </w:t>
      </w:r>
      <w:r w:rsidR="00AF4346" w:rsidRPr="003463DC">
        <w:rPr>
          <w:sz w:val="28"/>
          <w:szCs w:val="28"/>
          <w:lang w:val="en-US"/>
        </w:rPr>
        <w:t>M</w:t>
      </w:r>
      <w:r w:rsidR="00AF4346" w:rsidRPr="003463DC">
        <w:rPr>
          <w:sz w:val="28"/>
          <w:szCs w:val="28"/>
        </w:rPr>
        <w:t>_</w:t>
      </w:r>
      <w:r w:rsidR="00AF4346" w:rsidRPr="003463DC">
        <w:rPr>
          <w:sz w:val="28"/>
          <w:szCs w:val="28"/>
          <w:lang w:val="en-US"/>
        </w:rPr>
        <w:t>s</w:t>
      </w:r>
      <w:r w:rsidR="003878F6" w:rsidRPr="003463DC">
        <w:rPr>
          <w:sz w:val="28"/>
          <w:szCs w:val="28"/>
        </w:rPr>
        <w:t xml:space="preserve"> </w:t>
      </w:r>
      <w:r w:rsidR="003878F6" w:rsidRPr="003463DC">
        <w:rPr>
          <w:sz w:val="28"/>
          <w:szCs w:val="28"/>
          <w:lang w:val="en-US"/>
        </w:rPr>
        <w:t>Excel</w:t>
      </w:r>
      <w:r w:rsidR="00AF4346" w:rsidRPr="003463DC">
        <w:rPr>
          <w:sz w:val="28"/>
          <w:szCs w:val="28"/>
        </w:rPr>
        <w:t>.</w:t>
      </w:r>
    </w:p>
    <w:p w:rsidR="003463DC" w:rsidRPr="00A35932" w:rsidRDefault="003463DC" w:rsidP="003463DC">
      <w:pPr>
        <w:jc w:val="center"/>
        <w:rPr>
          <w:b/>
          <w:sz w:val="28"/>
          <w:szCs w:val="28"/>
        </w:rPr>
      </w:pPr>
      <w:r w:rsidRPr="00A35932">
        <w:rPr>
          <w:b/>
          <w:sz w:val="28"/>
          <w:szCs w:val="28"/>
        </w:rPr>
        <w:t xml:space="preserve">Пример выполнения контрольной работы. </w:t>
      </w:r>
    </w:p>
    <w:p w:rsidR="003463DC" w:rsidRPr="00855C11" w:rsidRDefault="003463DC" w:rsidP="003463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Проектирование информационной системы поддержки технологических процессов </w:t>
      </w:r>
      <w:r>
        <w:rPr>
          <w:b/>
          <w:sz w:val="28"/>
          <w:szCs w:val="28"/>
        </w:rPr>
        <w:t xml:space="preserve"> в мехатронике и робототехнике</w:t>
      </w:r>
    </w:p>
    <w:p w:rsidR="003463DC" w:rsidRPr="00855C11" w:rsidRDefault="003463DC" w:rsidP="003463DC">
      <w:pPr>
        <w:jc w:val="center"/>
        <w:rPr>
          <w:b/>
          <w:sz w:val="28"/>
          <w:szCs w:val="28"/>
        </w:rPr>
      </w:pPr>
      <w:r w:rsidRPr="00855C11">
        <w:rPr>
          <w:b/>
          <w:sz w:val="28"/>
          <w:szCs w:val="28"/>
        </w:rPr>
        <w:t>Создание простейшей базы данных.</w:t>
      </w:r>
    </w:p>
    <w:p w:rsidR="003463DC" w:rsidRPr="00907AAF" w:rsidRDefault="003463DC" w:rsidP="003463DC">
      <w:pPr>
        <w:ind w:firstLine="540"/>
        <w:jc w:val="both"/>
        <w:rPr>
          <w:sz w:val="26"/>
          <w:szCs w:val="26"/>
        </w:rPr>
      </w:pPr>
      <w:r w:rsidRPr="00907AAF">
        <w:rPr>
          <w:b/>
          <w:sz w:val="26"/>
          <w:szCs w:val="26"/>
        </w:rPr>
        <w:lastRenderedPageBreak/>
        <w:t xml:space="preserve">База данных </w:t>
      </w:r>
      <w:r w:rsidRPr="00907AAF">
        <w:rPr>
          <w:sz w:val="26"/>
          <w:szCs w:val="26"/>
        </w:rPr>
        <w:t>– структурированная совокупность взаимосвязанных данных в рамках некоторой предметной области, предназначенная для длительного хранения во внешней памяти ЭВМ и постоянного применения.</w:t>
      </w:r>
    </w:p>
    <w:p w:rsidR="003463DC" w:rsidRPr="00907AAF" w:rsidRDefault="003463DC" w:rsidP="003463DC">
      <w:pPr>
        <w:jc w:val="both"/>
        <w:rPr>
          <w:sz w:val="26"/>
          <w:szCs w:val="26"/>
        </w:rPr>
      </w:pPr>
      <w:r w:rsidRPr="00907AAF">
        <w:rPr>
          <w:b/>
          <w:sz w:val="26"/>
          <w:szCs w:val="26"/>
        </w:rPr>
        <w:t>Реляционные БД</w:t>
      </w:r>
      <w:r w:rsidRPr="00907AAF">
        <w:rPr>
          <w:sz w:val="26"/>
          <w:szCs w:val="26"/>
        </w:rPr>
        <w:t xml:space="preserve"> – базы данных с табличной формой организации информации. Реляционная БД  состоит из одной или нескольких взаимосвязанных двумерных таблиц.</w:t>
      </w:r>
    </w:p>
    <w:p w:rsidR="003463DC" w:rsidRPr="00907AAF" w:rsidRDefault="003463DC" w:rsidP="003463DC">
      <w:pPr>
        <w:jc w:val="both"/>
        <w:rPr>
          <w:sz w:val="26"/>
          <w:szCs w:val="26"/>
        </w:rPr>
      </w:pPr>
      <w:r w:rsidRPr="00907AAF">
        <w:rPr>
          <w:b/>
          <w:sz w:val="26"/>
          <w:szCs w:val="26"/>
        </w:rPr>
        <w:t>СУБД (Система управления базами данных</w:t>
      </w:r>
      <w:r w:rsidRPr="00907AAF">
        <w:rPr>
          <w:sz w:val="26"/>
          <w:szCs w:val="26"/>
        </w:rPr>
        <w:t xml:space="preserve"> – программное обеспечение для работы с БД.).</w:t>
      </w:r>
    </w:p>
    <w:p w:rsidR="003463DC" w:rsidRPr="00907AAF" w:rsidRDefault="003463DC" w:rsidP="003463DC">
      <w:pPr>
        <w:jc w:val="both"/>
        <w:rPr>
          <w:sz w:val="26"/>
          <w:szCs w:val="26"/>
        </w:rPr>
      </w:pPr>
      <w:r w:rsidRPr="007A2FE9">
        <w:rPr>
          <w:b/>
          <w:sz w:val="26"/>
          <w:szCs w:val="26"/>
        </w:rPr>
        <w:t xml:space="preserve">СУБД </w:t>
      </w:r>
      <w:r w:rsidRPr="007A2FE9">
        <w:rPr>
          <w:b/>
          <w:sz w:val="26"/>
          <w:szCs w:val="26"/>
          <w:lang w:val="en-US"/>
        </w:rPr>
        <w:t>Microsoft</w:t>
      </w:r>
      <w:r w:rsidRPr="007A2FE9">
        <w:rPr>
          <w:b/>
          <w:sz w:val="26"/>
          <w:szCs w:val="26"/>
        </w:rPr>
        <w:t xml:space="preserve"> </w:t>
      </w:r>
      <w:r w:rsidRPr="007A2FE9">
        <w:rPr>
          <w:b/>
          <w:sz w:val="26"/>
          <w:szCs w:val="26"/>
          <w:lang w:val="en-US"/>
        </w:rPr>
        <w:t>Access</w:t>
      </w:r>
      <w:r w:rsidRPr="00907AAF">
        <w:rPr>
          <w:sz w:val="26"/>
          <w:szCs w:val="26"/>
        </w:rPr>
        <w:t xml:space="preserve"> – СУБД, ориентированная на пользователя. Она позволяет пользователю, не прибегая к программированию, легко выполнять основные действия с БД: создание БД, редактирование и манипулирование данными. </w:t>
      </w:r>
      <w:r w:rsidRPr="00907AAF">
        <w:rPr>
          <w:sz w:val="26"/>
          <w:szCs w:val="26"/>
          <w:lang w:val="en-US"/>
        </w:rPr>
        <w:t>Microsoft</w:t>
      </w:r>
      <w:r w:rsidRPr="00907AAF">
        <w:rPr>
          <w:sz w:val="26"/>
          <w:szCs w:val="26"/>
        </w:rPr>
        <w:t xml:space="preserve"> </w:t>
      </w:r>
      <w:r w:rsidRPr="00907AAF">
        <w:rPr>
          <w:sz w:val="26"/>
          <w:szCs w:val="26"/>
          <w:lang w:val="en-US"/>
        </w:rPr>
        <w:t>Access</w:t>
      </w:r>
      <w:r w:rsidRPr="00907AAF">
        <w:rPr>
          <w:sz w:val="26"/>
          <w:szCs w:val="26"/>
        </w:rPr>
        <w:t xml:space="preserve"> работает в ОС </w:t>
      </w:r>
      <w:r w:rsidRPr="00907AAF">
        <w:rPr>
          <w:sz w:val="26"/>
          <w:szCs w:val="26"/>
          <w:lang w:val="en-US"/>
        </w:rPr>
        <w:t>Windows</w:t>
      </w:r>
      <w:r w:rsidRPr="00907AAF">
        <w:rPr>
          <w:sz w:val="26"/>
          <w:szCs w:val="26"/>
        </w:rPr>
        <w:t xml:space="preserve">, может использоваться как на автономном ПК, так и в локальной компьютерной сети. С помощью </w:t>
      </w:r>
      <w:r w:rsidRPr="00907AAF">
        <w:rPr>
          <w:sz w:val="26"/>
          <w:szCs w:val="26"/>
          <w:lang w:val="en-US"/>
        </w:rPr>
        <w:t>Microsoft</w:t>
      </w:r>
      <w:r w:rsidRPr="00907AAF">
        <w:rPr>
          <w:sz w:val="26"/>
          <w:szCs w:val="26"/>
        </w:rPr>
        <w:t xml:space="preserve"> </w:t>
      </w:r>
      <w:r w:rsidRPr="00907AAF">
        <w:rPr>
          <w:sz w:val="26"/>
          <w:szCs w:val="26"/>
          <w:lang w:val="en-US"/>
        </w:rPr>
        <w:t>Access</w:t>
      </w:r>
      <w:r w:rsidRPr="00907AAF">
        <w:rPr>
          <w:sz w:val="26"/>
          <w:szCs w:val="26"/>
        </w:rPr>
        <w:t xml:space="preserve"> создаются и эксплуатируются личные БД (настольные), а также БД организаций с относительно небольшим объемом данных. Для создания крупных промышленных информационных систем она не годится.</w:t>
      </w:r>
    </w:p>
    <w:p w:rsidR="003463DC" w:rsidRPr="00907AAF" w:rsidRDefault="003463DC" w:rsidP="003463DC">
      <w:pPr>
        <w:ind w:firstLine="540"/>
        <w:jc w:val="center"/>
        <w:rPr>
          <w:b/>
          <w:sz w:val="26"/>
          <w:szCs w:val="26"/>
        </w:rPr>
      </w:pPr>
      <w:r w:rsidRPr="00907AAF">
        <w:rPr>
          <w:b/>
          <w:sz w:val="26"/>
          <w:szCs w:val="26"/>
          <w:lang w:val="en-US"/>
        </w:rPr>
        <w:t>Microsoft</w:t>
      </w:r>
      <w:r w:rsidRPr="00907AAF">
        <w:rPr>
          <w:b/>
          <w:sz w:val="26"/>
          <w:szCs w:val="26"/>
        </w:rPr>
        <w:t xml:space="preserve"> </w:t>
      </w:r>
      <w:r w:rsidRPr="00907AAF">
        <w:rPr>
          <w:b/>
          <w:sz w:val="26"/>
          <w:szCs w:val="26"/>
          <w:lang w:val="en-US"/>
        </w:rPr>
        <w:t>Access</w:t>
      </w:r>
      <w:r w:rsidRPr="00907AAF">
        <w:rPr>
          <w:b/>
          <w:sz w:val="26"/>
          <w:szCs w:val="26"/>
        </w:rPr>
        <w:t>.</w:t>
      </w:r>
    </w:p>
    <w:p w:rsidR="003463DC" w:rsidRPr="00907AAF" w:rsidRDefault="003463DC" w:rsidP="003463DC">
      <w:pPr>
        <w:ind w:firstLine="540"/>
        <w:jc w:val="both"/>
        <w:rPr>
          <w:sz w:val="26"/>
          <w:szCs w:val="26"/>
        </w:rPr>
      </w:pPr>
      <w:r w:rsidRPr="00907AAF">
        <w:rPr>
          <w:sz w:val="26"/>
          <w:szCs w:val="26"/>
        </w:rPr>
        <w:t xml:space="preserve">Среда </w:t>
      </w:r>
      <w:r w:rsidRPr="00907AAF">
        <w:rPr>
          <w:sz w:val="26"/>
          <w:szCs w:val="26"/>
          <w:lang w:val="en-US"/>
        </w:rPr>
        <w:t>Microsoft</w:t>
      </w:r>
      <w:r w:rsidRPr="00907AAF">
        <w:rPr>
          <w:sz w:val="26"/>
          <w:szCs w:val="26"/>
        </w:rPr>
        <w:t xml:space="preserve"> </w:t>
      </w:r>
      <w:r w:rsidRPr="00907AAF">
        <w:rPr>
          <w:sz w:val="26"/>
          <w:szCs w:val="26"/>
          <w:lang w:val="en-US"/>
        </w:rPr>
        <w:t>Access</w:t>
      </w:r>
      <w:r w:rsidRPr="00907AAF">
        <w:rPr>
          <w:sz w:val="26"/>
          <w:szCs w:val="26"/>
        </w:rPr>
        <w:t xml:space="preserve"> имеет интерфейс, характерный для </w:t>
      </w:r>
      <w:r w:rsidRPr="00907AAF">
        <w:rPr>
          <w:sz w:val="26"/>
          <w:szCs w:val="26"/>
          <w:lang w:val="en-US"/>
        </w:rPr>
        <w:t>Windows</w:t>
      </w:r>
      <w:r w:rsidRPr="00907AAF">
        <w:rPr>
          <w:sz w:val="26"/>
          <w:szCs w:val="26"/>
        </w:rPr>
        <w:t>-приложений:</w:t>
      </w:r>
    </w:p>
    <w:p w:rsidR="003463DC" w:rsidRPr="00907AAF" w:rsidRDefault="003463DC" w:rsidP="003463DC">
      <w:pPr>
        <w:numPr>
          <w:ilvl w:val="0"/>
          <w:numId w:val="4"/>
        </w:numPr>
        <w:spacing w:after="0" w:line="240" w:lineRule="auto"/>
        <w:jc w:val="both"/>
        <w:rPr>
          <w:sz w:val="26"/>
          <w:szCs w:val="26"/>
        </w:rPr>
      </w:pPr>
      <w:r w:rsidRPr="00907AAF">
        <w:rPr>
          <w:sz w:val="26"/>
          <w:szCs w:val="26"/>
        </w:rPr>
        <w:t>титульная строка с кнопками управления окном</w:t>
      </w:r>
    </w:p>
    <w:p w:rsidR="003463DC" w:rsidRPr="00907AAF" w:rsidRDefault="003463DC" w:rsidP="003463DC">
      <w:pPr>
        <w:numPr>
          <w:ilvl w:val="0"/>
          <w:numId w:val="4"/>
        </w:numPr>
        <w:spacing w:after="0" w:line="240" w:lineRule="auto"/>
        <w:jc w:val="both"/>
        <w:rPr>
          <w:sz w:val="26"/>
          <w:szCs w:val="26"/>
        </w:rPr>
      </w:pPr>
      <w:r w:rsidRPr="00907AAF">
        <w:rPr>
          <w:sz w:val="26"/>
          <w:szCs w:val="26"/>
        </w:rPr>
        <w:t>главное меню</w:t>
      </w:r>
    </w:p>
    <w:p w:rsidR="003463DC" w:rsidRPr="00907AAF" w:rsidRDefault="003463DC" w:rsidP="003463DC">
      <w:pPr>
        <w:numPr>
          <w:ilvl w:val="0"/>
          <w:numId w:val="4"/>
        </w:numPr>
        <w:spacing w:after="0" w:line="240" w:lineRule="auto"/>
        <w:jc w:val="both"/>
        <w:rPr>
          <w:sz w:val="26"/>
          <w:szCs w:val="26"/>
        </w:rPr>
      </w:pPr>
      <w:r w:rsidRPr="00907AAF">
        <w:rPr>
          <w:sz w:val="26"/>
          <w:szCs w:val="26"/>
        </w:rPr>
        <w:t>панель инструментов</w:t>
      </w:r>
    </w:p>
    <w:p w:rsidR="003463DC" w:rsidRPr="00907AAF" w:rsidRDefault="003463DC" w:rsidP="003463DC">
      <w:pPr>
        <w:numPr>
          <w:ilvl w:val="0"/>
          <w:numId w:val="4"/>
        </w:numPr>
        <w:spacing w:after="0" w:line="240" w:lineRule="auto"/>
        <w:jc w:val="both"/>
        <w:rPr>
          <w:sz w:val="26"/>
          <w:szCs w:val="26"/>
        </w:rPr>
      </w:pPr>
      <w:r w:rsidRPr="00907AAF">
        <w:rPr>
          <w:sz w:val="26"/>
          <w:szCs w:val="26"/>
        </w:rPr>
        <w:t>рабочее поле</w:t>
      </w:r>
    </w:p>
    <w:p w:rsidR="003463DC" w:rsidRPr="00907AAF" w:rsidRDefault="003463DC" w:rsidP="003463DC">
      <w:pPr>
        <w:numPr>
          <w:ilvl w:val="0"/>
          <w:numId w:val="4"/>
        </w:numPr>
        <w:spacing w:after="0" w:line="240" w:lineRule="auto"/>
        <w:jc w:val="both"/>
        <w:rPr>
          <w:sz w:val="26"/>
          <w:szCs w:val="26"/>
        </w:rPr>
      </w:pPr>
      <w:r w:rsidRPr="00907AAF">
        <w:rPr>
          <w:sz w:val="26"/>
          <w:szCs w:val="26"/>
        </w:rPr>
        <w:t>строка состояния</w:t>
      </w:r>
    </w:p>
    <w:p w:rsidR="003463DC" w:rsidRPr="00907AAF" w:rsidRDefault="003463DC" w:rsidP="003463DC">
      <w:pPr>
        <w:jc w:val="both"/>
        <w:rPr>
          <w:sz w:val="26"/>
          <w:szCs w:val="26"/>
        </w:rPr>
      </w:pPr>
      <w:r w:rsidRPr="00907AAF">
        <w:rPr>
          <w:sz w:val="26"/>
          <w:szCs w:val="26"/>
        </w:rPr>
        <w:t xml:space="preserve"> Таблица БД создается одним из 4 способов:</w:t>
      </w:r>
    </w:p>
    <w:p w:rsidR="003463DC" w:rsidRPr="00907AAF" w:rsidRDefault="003463DC" w:rsidP="003463DC">
      <w:pPr>
        <w:numPr>
          <w:ilvl w:val="0"/>
          <w:numId w:val="5"/>
        </w:numPr>
        <w:spacing w:after="0" w:line="240" w:lineRule="auto"/>
        <w:jc w:val="both"/>
        <w:rPr>
          <w:sz w:val="26"/>
          <w:szCs w:val="26"/>
        </w:rPr>
      </w:pPr>
      <w:r w:rsidRPr="00907AAF">
        <w:rPr>
          <w:sz w:val="26"/>
          <w:szCs w:val="26"/>
        </w:rPr>
        <w:t xml:space="preserve">с помощью вкладки </w:t>
      </w:r>
      <w:r w:rsidRPr="00907AAF">
        <w:rPr>
          <w:b/>
          <w:sz w:val="26"/>
          <w:szCs w:val="26"/>
        </w:rPr>
        <w:t>Таблица</w:t>
      </w:r>
      <w:r w:rsidRPr="00907AAF">
        <w:rPr>
          <w:sz w:val="26"/>
          <w:szCs w:val="26"/>
        </w:rPr>
        <w:t>, в которой можно выбрать</w:t>
      </w:r>
    </w:p>
    <w:p w:rsidR="003463DC" w:rsidRPr="00907AAF" w:rsidRDefault="003463DC" w:rsidP="003463DC">
      <w:pPr>
        <w:numPr>
          <w:ilvl w:val="1"/>
          <w:numId w:val="5"/>
        </w:numPr>
        <w:spacing w:after="0" w:line="240" w:lineRule="auto"/>
        <w:jc w:val="both"/>
        <w:rPr>
          <w:b/>
          <w:sz w:val="26"/>
          <w:szCs w:val="26"/>
        </w:rPr>
      </w:pPr>
      <w:r w:rsidRPr="00907AAF">
        <w:rPr>
          <w:b/>
          <w:sz w:val="26"/>
          <w:szCs w:val="26"/>
        </w:rPr>
        <w:t>Создание таблицы с помощью мастера</w:t>
      </w:r>
    </w:p>
    <w:p w:rsidR="003463DC" w:rsidRPr="00907AAF" w:rsidRDefault="003463DC" w:rsidP="003463DC">
      <w:pPr>
        <w:numPr>
          <w:ilvl w:val="1"/>
          <w:numId w:val="5"/>
        </w:numPr>
        <w:spacing w:after="0" w:line="240" w:lineRule="auto"/>
        <w:jc w:val="both"/>
        <w:rPr>
          <w:b/>
          <w:sz w:val="26"/>
          <w:szCs w:val="26"/>
        </w:rPr>
      </w:pPr>
      <w:r w:rsidRPr="00907AAF">
        <w:rPr>
          <w:b/>
          <w:sz w:val="26"/>
          <w:szCs w:val="26"/>
        </w:rPr>
        <w:t>Создание таблицы в режиме конструктора</w:t>
      </w:r>
    </w:p>
    <w:p w:rsidR="003463DC" w:rsidRPr="00907AAF" w:rsidRDefault="003463DC" w:rsidP="003463DC">
      <w:pPr>
        <w:numPr>
          <w:ilvl w:val="1"/>
          <w:numId w:val="5"/>
        </w:numPr>
        <w:spacing w:after="0" w:line="240" w:lineRule="auto"/>
        <w:jc w:val="both"/>
        <w:rPr>
          <w:b/>
          <w:sz w:val="26"/>
          <w:szCs w:val="26"/>
        </w:rPr>
      </w:pPr>
      <w:r w:rsidRPr="00907AAF">
        <w:rPr>
          <w:b/>
          <w:sz w:val="26"/>
          <w:szCs w:val="26"/>
        </w:rPr>
        <w:t>Создание таблицы путем ввода данных</w:t>
      </w:r>
    </w:p>
    <w:p w:rsidR="003463DC" w:rsidRPr="00907AAF" w:rsidRDefault="003463DC" w:rsidP="003463DC">
      <w:pPr>
        <w:numPr>
          <w:ilvl w:val="0"/>
          <w:numId w:val="5"/>
        </w:numPr>
        <w:spacing w:after="0" w:line="240" w:lineRule="auto"/>
        <w:jc w:val="both"/>
        <w:rPr>
          <w:sz w:val="26"/>
          <w:szCs w:val="26"/>
        </w:rPr>
      </w:pPr>
      <w:r w:rsidRPr="00907AAF">
        <w:rPr>
          <w:sz w:val="26"/>
          <w:szCs w:val="26"/>
        </w:rPr>
        <w:t>щелчком на кнопке Создать в меню д.о. База данных</w:t>
      </w:r>
    </w:p>
    <w:p w:rsidR="003463DC" w:rsidRDefault="003463DC" w:rsidP="003463DC">
      <w:pPr>
        <w:numPr>
          <w:ilvl w:val="0"/>
          <w:numId w:val="5"/>
        </w:numPr>
        <w:spacing w:after="0" w:line="240" w:lineRule="auto"/>
        <w:jc w:val="both"/>
        <w:rPr>
          <w:b/>
          <w:sz w:val="26"/>
          <w:szCs w:val="26"/>
        </w:rPr>
      </w:pPr>
      <w:r w:rsidRPr="00907AAF">
        <w:rPr>
          <w:sz w:val="26"/>
          <w:szCs w:val="26"/>
        </w:rPr>
        <w:t xml:space="preserve">командой </w:t>
      </w:r>
      <w:r w:rsidRPr="00907AAF">
        <w:rPr>
          <w:b/>
          <w:sz w:val="26"/>
          <w:szCs w:val="26"/>
        </w:rPr>
        <w:t xml:space="preserve">Вставка </w:t>
      </w:r>
      <w:r w:rsidRPr="00907AAF">
        <w:rPr>
          <w:sz w:val="26"/>
          <w:szCs w:val="26"/>
        </w:rPr>
        <w:t xml:space="preserve">---- </w:t>
      </w:r>
      <w:r w:rsidRPr="00907AAF">
        <w:rPr>
          <w:b/>
          <w:sz w:val="26"/>
          <w:szCs w:val="26"/>
        </w:rPr>
        <w:t>Таблица</w:t>
      </w:r>
    </w:p>
    <w:p w:rsidR="003463DC" w:rsidRDefault="003463DC" w:rsidP="003463DC">
      <w:pPr>
        <w:numPr>
          <w:ilvl w:val="0"/>
          <w:numId w:val="5"/>
        </w:numPr>
        <w:spacing w:after="0" w:line="240" w:lineRule="auto"/>
        <w:jc w:val="both"/>
        <w:rPr>
          <w:b/>
          <w:sz w:val="26"/>
          <w:szCs w:val="26"/>
        </w:rPr>
      </w:pPr>
      <w:r w:rsidRPr="007A2FE9">
        <w:rPr>
          <w:sz w:val="26"/>
          <w:szCs w:val="26"/>
        </w:rPr>
        <w:t>с помощью значка</w:t>
      </w:r>
      <w:r>
        <w:rPr>
          <w:b/>
          <w:sz w:val="26"/>
          <w:szCs w:val="26"/>
        </w:rPr>
        <w:t xml:space="preserve"> Новый объект – Таблицв </w:t>
      </w:r>
      <w:r w:rsidRPr="007A2FE9">
        <w:rPr>
          <w:sz w:val="26"/>
          <w:szCs w:val="26"/>
        </w:rPr>
        <w:t>на панели инструментов</w:t>
      </w:r>
    </w:p>
    <w:p w:rsidR="003463DC" w:rsidRPr="00907AAF" w:rsidRDefault="003463DC" w:rsidP="003463DC">
      <w:pPr>
        <w:jc w:val="both"/>
        <w:rPr>
          <w:sz w:val="26"/>
          <w:szCs w:val="26"/>
        </w:rPr>
      </w:pPr>
      <w:r w:rsidRPr="00907AAF">
        <w:rPr>
          <w:b/>
          <w:sz w:val="26"/>
          <w:szCs w:val="26"/>
        </w:rPr>
        <w:t>Разработка БД</w:t>
      </w:r>
      <w:r w:rsidRPr="00907AAF">
        <w:rPr>
          <w:sz w:val="26"/>
          <w:szCs w:val="26"/>
        </w:rPr>
        <w:t xml:space="preserve"> состоит из двух этапов:  проектирования БД</w:t>
      </w:r>
      <w:r w:rsidRPr="00855C1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907AAF">
        <w:rPr>
          <w:sz w:val="26"/>
          <w:szCs w:val="26"/>
        </w:rPr>
        <w:t>создания БД</w:t>
      </w:r>
    </w:p>
    <w:p w:rsidR="003463DC" w:rsidRPr="00907AAF" w:rsidRDefault="003463DC" w:rsidP="003463DC">
      <w:pPr>
        <w:jc w:val="both"/>
        <w:rPr>
          <w:sz w:val="26"/>
          <w:szCs w:val="26"/>
        </w:rPr>
      </w:pPr>
      <w:r w:rsidRPr="00907AAF">
        <w:rPr>
          <w:b/>
          <w:sz w:val="26"/>
          <w:szCs w:val="26"/>
        </w:rPr>
        <w:t>Проектирование БД</w:t>
      </w:r>
      <w:r w:rsidRPr="00907AAF">
        <w:rPr>
          <w:sz w:val="26"/>
          <w:szCs w:val="26"/>
        </w:rPr>
        <w:t xml:space="preserve"> включает в себя:</w:t>
      </w:r>
    </w:p>
    <w:p w:rsidR="003463DC" w:rsidRPr="00907AAF" w:rsidRDefault="003463DC" w:rsidP="003463DC">
      <w:pPr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 w:rsidRPr="00907AAF">
        <w:rPr>
          <w:sz w:val="26"/>
          <w:szCs w:val="26"/>
        </w:rPr>
        <w:t>системный анализ предметной области</w:t>
      </w:r>
    </w:p>
    <w:p w:rsidR="003463DC" w:rsidRPr="00907AAF" w:rsidRDefault="003463DC" w:rsidP="003463DC">
      <w:pPr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 w:rsidRPr="00907AAF">
        <w:rPr>
          <w:sz w:val="26"/>
          <w:szCs w:val="26"/>
        </w:rPr>
        <w:t>анализ данных и построение модели данных</w:t>
      </w:r>
    </w:p>
    <w:p w:rsidR="003463DC" w:rsidRPr="00907AAF" w:rsidRDefault="003463DC" w:rsidP="003463DC">
      <w:pPr>
        <w:jc w:val="both"/>
        <w:rPr>
          <w:sz w:val="26"/>
          <w:szCs w:val="26"/>
        </w:rPr>
      </w:pPr>
      <w:r w:rsidRPr="00907AAF">
        <w:rPr>
          <w:b/>
          <w:sz w:val="26"/>
          <w:szCs w:val="26"/>
        </w:rPr>
        <w:t xml:space="preserve">Создание БД </w:t>
      </w:r>
      <w:r w:rsidRPr="00907AAF">
        <w:rPr>
          <w:sz w:val="26"/>
          <w:szCs w:val="26"/>
        </w:rPr>
        <w:t>в памяти ЭВМ происходит в среде определенной СУБД и состоит из:</w:t>
      </w:r>
    </w:p>
    <w:p w:rsidR="003463DC" w:rsidRPr="00907AAF" w:rsidRDefault="003463DC" w:rsidP="003463DC">
      <w:pPr>
        <w:numPr>
          <w:ilvl w:val="0"/>
          <w:numId w:val="3"/>
        </w:numPr>
        <w:spacing w:after="0" w:line="240" w:lineRule="auto"/>
        <w:jc w:val="both"/>
        <w:rPr>
          <w:sz w:val="26"/>
          <w:szCs w:val="26"/>
        </w:rPr>
      </w:pPr>
      <w:r w:rsidRPr="00907AAF">
        <w:rPr>
          <w:sz w:val="26"/>
          <w:szCs w:val="26"/>
        </w:rPr>
        <w:t>создания структуры БД</w:t>
      </w:r>
    </w:p>
    <w:p w:rsidR="003463DC" w:rsidRPr="00907AAF" w:rsidRDefault="003463DC" w:rsidP="003463DC">
      <w:pPr>
        <w:numPr>
          <w:ilvl w:val="0"/>
          <w:numId w:val="3"/>
        </w:numPr>
        <w:spacing w:after="0" w:line="240" w:lineRule="auto"/>
        <w:jc w:val="both"/>
        <w:rPr>
          <w:sz w:val="26"/>
          <w:szCs w:val="26"/>
        </w:rPr>
      </w:pPr>
      <w:r w:rsidRPr="00907AAF">
        <w:rPr>
          <w:sz w:val="26"/>
          <w:szCs w:val="26"/>
        </w:rPr>
        <w:lastRenderedPageBreak/>
        <w:t>заполнения БД</w:t>
      </w:r>
    </w:p>
    <w:p w:rsidR="003463DC" w:rsidRDefault="003463DC" w:rsidP="003463DC">
      <w:pPr>
        <w:jc w:val="both"/>
        <w:rPr>
          <w:sz w:val="26"/>
          <w:szCs w:val="26"/>
        </w:rPr>
      </w:pPr>
      <w:r w:rsidRPr="00907AAF">
        <w:rPr>
          <w:b/>
          <w:sz w:val="26"/>
          <w:szCs w:val="26"/>
        </w:rPr>
        <w:t>Запись</w:t>
      </w:r>
      <w:r w:rsidRPr="00907AAF">
        <w:rPr>
          <w:sz w:val="26"/>
          <w:szCs w:val="26"/>
        </w:rPr>
        <w:t xml:space="preserve"> – строка таблицы. Одна запись содержит информацию об отдельном объекте, описываемом в БД.</w:t>
      </w:r>
    </w:p>
    <w:p w:rsidR="003463DC" w:rsidRDefault="003463DC" w:rsidP="003463DC">
      <w:pPr>
        <w:jc w:val="both"/>
        <w:rPr>
          <w:sz w:val="26"/>
          <w:szCs w:val="26"/>
        </w:rPr>
      </w:pPr>
      <w:r w:rsidRPr="00907AAF">
        <w:rPr>
          <w:b/>
          <w:sz w:val="26"/>
          <w:szCs w:val="26"/>
        </w:rPr>
        <w:t>Поле</w:t>
      </w:r>
      <w:r w:rsidRPr="00907AAF">
        <w:rPr>
          <w:sz w:val="26"/>
          <w:szCs w:val="26"/>
        </w:rPr>
        <w:t xml:space="preserve"> – столбец таблицы. Поле содержит определенное свойство (</w:t>
      </w:r>
      <w:r w:rsidRPr="00907AAF">
        <w:rPr>
          <w:b/>
          <w:sz w:val="26"/>
          <w:szCs w:val="26"/>
        </w:rPr>
        <w:t>атрибут</w:t>
      </w:r>
      <w:r w:rsidRPr="00907AAF">
        <w:rPr>
          <w:sz w:val="26"/>
          <w:szCs w:val="26"/>
        </w:rPr>
        <w:t xml:space="preserve">) объекта. Каждое поле имеет имя. С каждым полем связано важное свойство – </w:t>
      </w:r>
      <w:r w:rsidRPr="00907AAF">
        <w:rPr>
          <w:b/>
          <w:sz w:val="26"/>
          <w:szCs w:val="26"/>
        </w:rPr>
        <w:t xml:space="preserve">тип </w:t>
      </w:r>
      <w:r w:rsidRPr="00907AAF">
        <w:rPr>
          <w:sz w:val="26"/>
          <w:szCs w:val="26"/>
        </w:rPr>
        <w:t>поля. Тип поля определяет множество значений, которые может принимать данное поле в различных записях.</w:t>
      </w:r>
    </w:p>
    <w:p w:rsidR="003463DC" w:rsidRPr="00907AAF" w:rsidRDefault="003463DC" w:rsidP="003463DC">
      <w:pPr>
        <w:jc w:val="center"/>
        <w:rPr>
          <w:sz w:val="26"/>
          <w:szCs w:val="26"/>
        </w:rPr>
      </w:pPr>
      <w:r w:rsidRPr="00907AAF">
        <w:rPr>
          <w:b/>
          <w:sz w:val="26"/>
          <w:szCs w:val="26"/>
        </w:rPr>
        <w:t>Свойства полей</w:t>
      </w:r>
      <w:r w:rsidRPr="00907AAF">
        <w:rPr>
          <w:sz w:val="26"/>
          <w:szCs w:val="26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4"/>
        <w:gridCol w:w="4671"/>
      </w:tblGrid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Свойство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Назначение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Размер поля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Длина записи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Формат поля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Определяют формат вывода данных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Число десятичных знаков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Дробная часть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Маска ввода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Шаблон ввода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Подпись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Подпись поля в форме или отчете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Значение по умолчанию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Значение, автоматически добавляемое в поле при создании новой записи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Условие на значение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Ограничение на множество допустимых для поля значений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Сообщение об ошибке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Определяет сообщение, выводимое при возникновении ошибки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Обязательное поле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Необходимость заполнения поля при вводе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Пустые строки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Возможность установления нулевой длины поля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Индексированное поле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Определяет простые индексы для ускорения процесса поиска. Поле первичного ключа индексируется автоматически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Сжатие Юникод</w:t>
            </w:r>
          </w:p>
        </w:tc>
        <w:tc>
          <w:tcPr>
            <w:tcW w:w="5213" w:type="dxa"/>
            <w:shd w:val="clear" w:color="auto" w:fill="auto"/>
          </w:tcPr>
          <w:p w:rsidR="003463DC" w:rsidRDefault="003463DC" w:rsidP="00500FE9">
            <w:pPr>
              <w:jc w:val="both"/>
            </w:pPr>
            <w:r>
              <w:t>В М.А. для хранения информационных полей  типа Текст, Мемо используется кодировка Юникод, где каждый знак представляется 2 байтами. Если возможно, осуществляется сжатие до 1 байта.</w:t>
            </w:r>
          </w:p>
        </w:tc>
      </w:tr>
      <w:tr w:rsidR="003463DC" w:rsidTr="00500FE9">
        <w:tc>
          <w:tcPr>
            <w:tcW w:w="5213" w:type="dxa"/>
            <w:shd w:val="clear" w:color="auto" w:fill="auto"/>
          </w:tcPr>
          <w:p w:rsidR="003463DC" w:rsidRPr="00230CBE" w:rsidRDefault="003463DC" w:rsidP="00500FE9">
            <w:pPr>
              <w:jc w:val="both"/>
            </w:pPr>
            <w:r>
              <w:t xml:space="preserve">Режим </w:t>
            </w:r>
            <w:r w:rsidRPr="003B7D32">
              <w:rPr>
                <w:lang w:val="en-US"/>
              </w:rPr>
              <w:t>IME</w:t>
            </w:r>
          </w:p>
        </w:tc>
        <w:tc>
          <w:tcPr>
            <w:tcW w:w="5213" w:type="dxa"/>
            <w:shd w:val="clear" w:color="auto" w:fill="auto"/>
          </w:tcPr>
          <w:p w:rsidR="003463DC" w:rsidRPr="00230CBE" w:rsidRDefault="003463DC" w:rsidP="00500FE9">
            <w:pPr>
              <w:jc w:val="both"/>
            </w:pPr>
            <w:r>
              <w:t xml:space="preserve">Обеспечивает ввод текста на восточных языках  (кит., японск.). Данное средство доступно, если языковые параметры </w:t>
            </w:r>
            <w:r w:rsidRPr="003B7D32">
              <w:rPr>
                <w:lang w:val="en-US"/>
              </w:rPr>
              <w:t>Micr</w:t>
            </w:r>
            <w:r w:rsidRPr="00230CBE">
              <w:t xml:space="preserve">/ </w:t>
            </w:r>
            <w:r w:rsidRPr="003B7D32">
              <w:rPr>
                <w:lang w:val="en-US"/>
              </w:rPr>
              <w:t>Off</w:t>
            </w:r>
            <w:r>
              <w:t>. поддерживают эти языки.</w:t>
            </w:r>
          </w:p>
        </w:tc>
      </w:tr>
    </w:tbl>
    <w:p w:rsidR="003463DC" w:rsidRPr="00907AAF" w:rsidRDefault="003463DC" w:rsidP="003463DC">
      <w:pPr>
        <w:jc w:val="both"/>
        <w:rPr>
          <w:sz w:val="26"/>
          <w:szCs w:val="26"/>
        </w:rPr>
      </w:pPr>
      <w:r w:rsidRPr="00907AAF">
        <w:rPr>
          <w:sz w:val="26"/>
          <w:szCs w:val="26"/>
        </w:rPr>
        <w:t xml:space="preserve">В </w:t>
      </w:r>
      <w:r w:rsidRPr="00907AAF">
        <w:rPr>
          <w:sz w:val="26"/>
          <w:szCs w:val="26"/>
          <w:lang w:val="en-US"/>
        </w:rPr>
        <w:t>Access</w:t>
      </w:r>
      <w:r w:rsidRPr="00907AAF">
        <w:rPr>
          <w:sz w:val="26"/>
          <w:szCs w:val="26"/>
        </w:rPr>
        <w:t xml:space="preserve"> есть 4 специальных символа для применения в полях типа </w:t>
      </w:r>
      <w:r w:rsidRPr="00907AAF">
        <w:rPr>
          <w:b/>
          <w:sz w:val="26"/>
          <w:szCs w:val="26"/>
        </w:rPr>
        <w:t>Текстовый</w:t>
      </w:r>
      <w:r w:rsidRPr="00907AAF">
        <w:rPr>
          <w:sz w:val="26"/>
          <w:szCs w:val="26"/>
        </w:rPr>
        <w:t xml:space="preserve"> и </w:t>
      </w:r>
      <w:r w:rsidRPr="00907AAF">
        <w:rPr>
          <w:b/>
          <w:sz w:val="26"/>
          <w:szCs w:val="26"/>
          <w:lang w:val="en-US"/>
        </w:rPr>
        <w:t>MEMO</w:t>
      </w:r>
      <w:r w:rsidRPr="00907AAF">
        <w:rPr>
          <w:sz w:val="26"/>
          <w:szCs w:val="26"/>
        </w:rPr>
        <w:t xml:space="preserve"> в определенных пользователем форматах.</w:t>
      </w:r>
    </w:p>
    <w:p w:rsidR="003463DC" w:rsidRPr="00907AAF" w:rsidRDefault="003463DC" w:rsidP="003463DC">
      <w:pPr>
        <w:numPr>
          <w:ilvl w:val="0"/>
          <w:numId w:val="7"/>
        </w:numPr>
        <w:tabs>
          <w:tab w:val="left" w:pos="92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6"/>
          <w:szCs w:val="26"/>
        </w:rPr>
      </w:pPr>
      <w:r w:rsidRPr="00907AAF">
        <w:rPr>
          <w:b/>
          <w:sz w:val="26"/>
          <w:szCs w:val="26"/>
        </w:rPr>
        <w:lastRenderedPageBreak/>
        <w:t>@</w:t>
      </w:r>
      <w:r w:rsidRPr="00907AAF">
        <w:rPr>
          <w:sz w:val="26"/>
          <w:szCs w:val="26"/>
        </w:rPr>
        <w:t xml:space="preserve"> - обязательный текстовый символ или пробел;</w:t>
      </w:r>
    </w:p>
    <w:p w:rsidR="003463DC" w:rsidRPr="00907AAF" w:rsidRDefault="003463DC" w:rsidP="003463DC">
      <w:pPr>
        <w:numPr>
          <w:ilvl w:val="0"/>
          <w:numId w:val="7"/>
        </w:numPr>
        <w:tabs>
          <w:tab w:val="left" w:pos="92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6"/>
          <w:szCs w:val="26"/>
        </w:rPr>
      </w:pPr>
      <w:r w:rsidRPr="00907AAF">
        <w:rPr>
          <w:b/>
          <w:sz w:val="26"/>
          <w:szCs w:val="26"/>
        </w:rPr>
        <w:t>&amp;</w:t>
      </w:r>
      <w:r w:rsidRPr="00907AAF">
        <w:rPr>
          <w:sz w:val="26"/>
          <w:szCs w:val="26"/>
        </w:rPr>
        <w:t xml:space="preserve"> - необязательный текстовый символ;</w:t>
      </w:r>
    </w:p>
    <w:p w:rsidR="003463DC" w:rsidRPr="00907AAF" w:rsidRDefault="003463DC" w:rsidP="003463DC">
      <w:pPr>
        <w:numPr>
          <w:ilvl w:val="0"/>
          <w:numId w:val="7"/>
        </w:numPr>
        <w:tabs>
          <w:tab w:val="left" w:pos="92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6"/>
          <w:szCs w:val="26"/>
        </w:rPr>
      </w:pPr>
      <w:r w:rsidRPr="00907AAF">
        <w:rPr>
          <w:b/>
          <w:sz w:val="26"/>
          <w:szCs w:val="26"/>
        </w:rPr>
        <w:t>&gt;</w:t>
      </w:r>
      <w:r w:rsidRPr="00907AAF">
        <w:rPr>
          <w:sz w:val="26"/>
          <w:szCs w:val="26"/>
        </w:rPr>
        <w:t xml:space="preserve"> - преобразует все символы в строчные;</w:t>
      </w:r>
    </w:p>
    <w:p w:rsidR="003463DC" w:rsidRPr="00907AAF" w:rsidRDefault="003463DC" w:rsidP="003463DC">
      <w:pPr>
        <w:pStyle w:val="BodyText2"/>
        <w:numPr>
          <w:ilvl w:val="0"/>
          <w:numId w:val="7"/>
        </w:numPr>
        <w:tabs>
          <w:tab w:val="left" w:pos="927"/>
        </w:tabs>
        <w:rPr>
          <w:rFonts w:ascii="Times New Roman" w:hAnsi="Times New Roman"/>
          <w:sz w:val="26"/>
          <w:szCs w:val="26"/>
        </w:rPr>
      </w:pPr>
      <w:r w:rsidRPr="00907AAF">
        <w:rPr>
          <w:rFonts w:ascii="Times New Roman" w:hAnsi="Times New Roman"/>
          <w:b/>
          <w:sz w:val="26"/>
          <w:szCs w:val="26"/>
        </w:rPr>
        <w:t>&lt;</w:t>
      </w:r>
      <w:r w:rsidRPr="00907AAF">
        <w:rPr>
          <w:rFonts w:ascii="Times New Roman" w:hAnsi="Times New Roman"/>
          <w:sz w:val="26"/>
          <w:szCs w:val="26"/>
        </w:rPr>
        <w:t xml:space="preserve"> - преобразует все символы в прописные.</w:t>
      </w:r>
    </w:p>
    <w:p w:rsidR="003463DC" w:rsidRPr="00907AAF" w:rsidRDefault="003463DC" w:rsidP="003463DC">
      <w:pPr>
        <w:jc w:val="both"/>
        <w:rPr>
          <w:sz w:val="26"/>
          <w:szCs w:val="26"/>
        </w:rPr>
      </w:pPr>
      <w:r w:rsidRPr="00907AAF">
        <w:rPr>
          <w:sz w:val="26"/>
          <w:szCs w:val="26"/>
        </w:rPr>
        <w:t xml:space="preserve">Символы </w:t>
      </w:r>
      <w:r w:rsidRPr="00907AAF">
        <w:rPr>
          <w:b/>
          <w:sz w:val="26"/>
          <w:szCs w:val="26"/>
        </w:rPr>
        <w:t xml:space="preserve">@ </w:t>
      </w:r>
      <w:r w:rsidRPr="00907AAF">
        <w:rPr>
          <w:sz w:val="26"/>
          <w:szCs w:val="26"/>
        </w:rPr>
        <w:t xml:space="preserve">и </w:t>
      </w:r>
      <w:r w:rsidRPr="00907AAF">
        <w:rPr>
          <w:b/>
          <w:sz w:val="26"/>
          <w:szCs w:val="26"/>
        </w:rPr>
        <w:t xml:space="preserve">&amp; </w:t>
      </w:r>
      <w:r w:rsidRPr="00907AAF">
        <w:rPr>
          <w:sz w:val="26"/>
          <w:szCs w:val="26"/>
        </w:rPr>
        <w:t xml:space="preserve">влияют на отдельные символы ввода, а  </w:t>
      </w:r>
      <w:r w:rsidRPr="00907AAF">
        <w:rPr>
          <w:b/>
          <w:sz w:val="26"/>
          <w:szCs w:val="26"/>
          <w:lang w:val="en-US"/>
        </w:rPr>
        <w:sym w:font="Symbol" w:char="F03C"/>
      </w:r>
      <w:r w:rsidRPr="00907AAF">
        <w:rPr>
          <w:b/>
          <w:sz w:val="26"/>
          <w:szCs w:val="26"/>
        </w:rPr>
        <w:t xml:space="preserve">  </w:t>
      </w:r>
      <w:r w:rsidRPr="00907AAF">
        <w:rPr>
          <w:sz w:val="26"/>
          <w:szCs w:val="26"/>
        </w:rPr>
        <w:t xml:space="preserve">и  </w:t>
      </w:r>
      <w:r w:rsidRPr="00907AAF">
        <w:rPr>
          <w:b/>
          <w:sz w:val="26"/>
          <w:szCs w:val="26"/>
          <w:lang w:val="en-US"/>
        </w:rPr>
        <w:sym w:font="Symbol" w:char="F03E"/>
      </w:r>
      <w:r w:rsidRPr="00907AAF">
        <w:rPr>
          <w:sz w:val="26"/>
          <w:szCs w:val="26"/>
        </w:rPr>
        <w:t xml:space="preserve"> - на все введенные символы. Например, для того, чтобы все символы отображались прописными буквами, надо ввести </w:t>
      </w:r>
      <w:r w:rsidRPr="00907AAF">
        <w:rPr>
          <w:b/>
          <w:sz w:val="26"/>
          <w:szCs w:val="26"/>
        </w:rPr>
        <w:t>знак &gt;</w:t>
      </w:r>
      <w:r w:rsidRPr="00907AAF">
        <w:rPr>
          <w:sz w:val="26"/>
          <w:szCs w:val="26"/>
        </w:rPr>
        <w:t xml:space="preserve"> для свойства </w:t>
      </w:r>
      <w:r w:rsidRPr="00907AAF">
        <w:rPr>
          <w:b/>
          <w:sz w:val="26"/>
          <w:szCs w:val="26"/>
        </w:rPr>
        <w:t>Формат поля</w:t>
      </w:r>
      <w:r w:rsidRPr="00907AAF">
        <w:rPr>
          <w:sz w:val="26"/>
          <w:szCs w:val="26"/>
        </w:rPr>
        <w:t xml:space="preserve">. Формат поля </w:t>
      </w:r>
      <w:r w:rsidRPr="00907AAF">
        <w:rPr>
          <w:b/>
          <w:sz w:val="26"/>
          <w:szCs w:val="26"/>
        </w:rPr>
        <w:t>(@@@)@@@-@@@@</w:t>
      </w:r>
      <w:r w:rsidRPr="00907AAF">
        <w:rPr>
          <w:sz w:val="26"/>
          <w:szCs w:val="26"/>
        </w:rPr>
        <w:t xml:space="preserve"> позволит ввести номер телефона в виде (085)144-3159. </w:t>
      </w:r>
    </w:p>
    <w:p w:rsidR="003463DC" w:rsidRPr="00907AAF" w:rsidRDefault="003463DC" w:rsidP="003463DC">
      <w:pPr>
        <w:jc w:val="both"/>
        <w:rPr>
          <w:sz w:val="26"/>
          <w:szCs w:val="26"/>
        </w:rPr>
      </w:pPr>
      <w:r w:rsidRPr="00907AAF">
        <w:rPr>
          <w:b/>
          <w:sz w:val="26"/>
          <w:szCs w:val="26"/>
        </w:rPr>
        <w:t>Первичный (главный) ключ БД</w:t>
      </w:r>
      <w:r w:rsidRPr="00907AAF">
        <w:rPr>
          <w:sz w:val="26"/>
          <w:szCs w:val="26"/>
        </w:rPr>
        <w:t xml:space="preserve"> – это поле или группа полей, с помощью которых можно однозначно идентифицировать запись. Значение первичного ключа не должно повторяться у разных записей.</w:t>
      </w:r>
    </w:p>
    <w:p w:rsidR="003463DC" w:rsidRPr="00907AAF" w:rsidRDefault="003463DC" w:rsidP="003463DC">
      <w:pPr>
        <w:jc w:val="both"/>
        <w:rPr>
          <w:sz w:val="26"/>
          <w:szCs w:val="26"/>
        </w:rPr>
      </w:pPr>
      <w:r w:rsidRPr="00907AAF">
        <w:rPr>
          <w:sz w:val="26"/>
          <w:szCs w:val="26"/>
        </w:rPr>
        <w:t xml:space="preserve">Каждая таблица может иметь </w:t>
      </w:r>
      <w:r w:rsidRPr="00907AAF">
        <w:rPr>
          <w:b/>
          <w:sz w:val="26"/>
          <w:szCs w:val="26"/>
        </w:rPr>
        <w:t>первичный ключ</w:t>
      </w:r>
      <w:r w:rsidRPr="00907AAF">
        <w:rPr>
          <w:sz w:val="26"/>
          <w:szCs w:val="26"/>
        </w:rPr>
        <w:t xml:space="preserve"> - одно или несколько полей, которые однозначно идентифицируют запись. Если первичный ключ не задан, </w:t>
      </w:r>
      <w:r w:rsidRPr="00907AAF">
        <w:rPr>
          <w:b/>
          <w:sz w:val="26"/>
          <w:szCs w:val="26"/>
          <w:lang w:val="en-US"/>
        </w:rPr>
        <w:t>Access</w:t>
      </w:r>
      <w:r w:rsidRPr="00907AAF">
        <w:rPr>
          <w:sz w:val="26"/>
          <w:szCs w:val="26"/>
        </w:rPr>
        <w:t xml:space="preserve"> может создать поле </w:t>
      </w:r>
      <w:r w:rsidRPr="00907AAF">
        <w:rPr>
          <w:b/>
          <w:sz w:val="26"/>
          <w:szCs w:val="26"/>
        </w:rPr>
        <w:t>Счетчик</w:t>
      </w:r>
      <w:r w:rsidRPr="00907AAF">
        <w:rPr>
          <w:sz w:val="26"/>
          <w:szCs w:val="26"/>
        </w:rPr>
        <w:t xml:space="preserve"> и добавить его в таблицу. В этом поле будет содержаться уникальный номер для каждой записи в таблице. Однако может понадобиться создать собственный ключ.</w:t>
      </w:r>
    </w:p>
    <w:p w:rsidR="003463DC" w:rsidRPr="00907AAF" w:rsidRDefault="003463DC" w:rsidP="003463DC">
      <w:pPr>
        <w:numPr>
          <w:ilvl w:val="0"/>
          <w:numId w:val="8"/>
        </w:numPr>
        <w:tabs>
          <w:tab w:val="left" w:pos="927"/>
        </w:tabs>
        <w:overflowPunct w:val="0"/>
        <w:autoSpaceDE w:val="0"/>
        <w:autoSpaceDN w:val="0"/>
        <w:adjustRightInd w:val="0"/>
        <w:spacing w:after="0" w:line="319" w:lineRule="auto"/>
        <w:jc w:val="both"/>
        <w:textAlignment w:val="baseline"/>
        <w:rPr>
          <w:sz w:val="26"/>
          <w:szCs w:val="26"/>
        </w:rPr>
      </w:pPr>
      <w:r w:rsidRPr="00907AAF">
        <w:rPr>
          <w:sz w:val="26"/>
          <w:szCs w:val="26"/>
        </w:rPr>
        <w:t>Первичный ключ является индексом.</w:t>
      </w:r>
    </w:p>
    <w:p w:rsidR="003463DC" w:rsidRPr="00907AAF" w:rsidRDefault="003463DC" w:rsidP="003463DC">
      <w:pPr>
        <w:numPr>
          <w:ilvl w:val="0"/>
          <w:numId w:val="8"/>
        </w:numPr>
        <w:tabs>
          <w:tab w:val="left" w:pos="927"/>
        </w:tabs>
        <w:overflowPunct w:val="0"/>
        <w:autoSpaceDE w:val="0"/>
        <w:autoSpaceDN w:val="0"/>
        <w:adjustRightInd w:val="0"/>
        <w:spacing w:after="0" w:line="319" w:lineRule="auto"/>
        <w:jc w:val="both"/>
        <w:textAlignment w:val="baseline"/>
        <w:rPr>
          <w:sz w:val="26"/>
          <w:szCs w:val="26"/>
        </w:rPr>
      </w:pPr>
      <w:r w:rsidRPr="00907AAF">
        <w:rPr>
          <w:sz w:val="26"/>
          <w:szCs w:val="26"/>
        </w:rPr>
        <w:t>Индексы сортируют данные по одному или нескольким полям, что значительно ускоряет выполнение запросов, поиск и сортировку.</w:t>
      </w:r>
    </w:p>
    <w:p w:rsidR="003463DC" w:rsidRPr="00907AAF" w:rsidRDefault="003463DC" w:rsidP="003463DC">
      <w:pPr>
        <w:numPr>
          <w:ilvl w:val="0"/>
          <w:numId w:val="8"/>
        </w:numPr>
        <w:tabs>
          <w:tab w:val="left" w:pos="927"/>
        </w:tabs>
        <w:overflowPunct w:val="0"/>
        <w:autoSpaceDE w:val="0"/>
        <w:autoSpaceDN w:val="0"/>
        <w:adjustRightInd w:val="0"/>
        <w:spacing w:after="0" w:line="319" w:lineRule="auto"/>
        <w:jc w:val="both"/>
        <w:textAlignment w:val="baseline"/>
        <w:rPr>
          <w:sz w:val="26"/>
          <w:szCs w:val="26"/>
        </w:rPr>
      </w:pPr>
      <w:r w:rsidRPr="00907AAF">
        <w:rPr>
          <w:sz w:val="26"/>
          <w:szCs w:val="26"/>
        </w:rPr>
        <w:t xml:space="preserve">При добавлении новых записей </w:t>
      </w:r>
      <w:r w:rsidRPr="00907AAF">
        <w:rPr>
          <w:sz w:val="26"/>
          <w:szCs w:val="26"/>
          <w:lang w:val="en-US"/>
        </w:rPr>
        <w:t>Access</w:t>
      </w:r>
      <w:r w:rsidRPr="00907AAF">
        <w:rPr>
          <w:sz w:val="26"/>
          <w:szCs w:val="26"/>
        </w:rPr>
        <w:t xml:space="preserve"> проверяет данные на дублирование.</w:t>
      </w:r>
    </w:p>
    <w:p w:rsidR="003463DC" w:rsidRPr="00907AAF" w:rsidRDefault="003463DC" w:rsidP="003463DC">
      <w:pPr>
        <w:numPr>
          <w:ilvl w:val="0"/>
          <w:numId w:val="8"/>
        </w:numPr>
        <w:tabs>
          <w:tab w:val="left" w:pos="927"/>
        </w:tabs>
        <w:overflowPunct w:val="0"/>
        <w:autoSpaceDE w:val="0"/>
        <w:autoSpaceDN w:val="0"/>
        <w:adjustRightInd w:val="0"/>
        <w:spacing w:after="0" w:line="319" w:lineRule="auto"/>
        <w:jc w:val="both"/>
        <w:textAlignment w:val="baseline"/>
        <w:rPr>
          <w:sz w:val="26"/>
          <w:szCs w:val="26"/>
        </w:rPr>
      </w:pPr>
      <w:r w:rsidRPr="00907AAF">
        <w:rPr>
          <w:b/>
          <w:sz w:val="26"/>
          <w:szCs w:val="26"/>
          <w:lang w:val="en-US"/>
        </w:rPr>
        <w:t>Access</w:t>
      </w:r>
      <w:r w:rsidRPr="00907AAF">
        <w:rPr>
          <w:sz w:val="26"/>
          <w:szCs w:val="26"/>
        </w:rPr>
        <w:t xml:space="preserve"> отображает данные в порядке первичного ключа, если не задан другой порядок сортировки.</w:t>
      </w:r>
    </w:p>
    <w:p w:rsidR="003463DC" w:rsidRPr="00907AAF" w:rsidRDefault="003463DC" w:rsidP="003463DC">
      <w:pPr>
        <w:jc w:val="both"/>
        <w:rPr>
          <w:sz w:val="26"/>
          <w:szCs w:val="26"/>
        </w:rPr>
      </w:pPr>
      <w:r w:rsidRPr="00907AAF">
        <w:rPr>
          <w:b/>
          <w:sz w:val="26"/>
          <w:szCs w:val="26"/>
        </w:rPr>
        <w:t>Создать</w:t>
      </w:r>
      <w:r w:rsidRPr="00907AAF">
        <w:rPr>
          <w:sz w:val="26"/>
          <w:szCs w:val="26"/>
        </w:rPr>
        <w:t xml:space="preserve"> первичный ключ можно </w:t>
      </w:r>
      <w:r w:rsidRPr="00907AAF">
        <w:rPr>
          <w:b/>
          <w:sz w:val="26"/>
          <w:szCs w:val="26"/>
        </w:rPr>
        <w:t>4</w:t>
      </w:r>
      <w:r w:rsidRPr="00907AAF">
        <w:rPr>
          <w:sz w:val="26"/>
          <w:szCs w:val="26"/>
        </w:rPr>
        <w:t xml:space="preserve"> способами:</w:t>
      </w:r>
    </w:p>
    <w:p w:rsidR="003463DC" w:rsidRPr="00907AAF" w:rsidRDefault="003463DC" w:rsidP="003463D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19" w:lineRule="auto"/>
        <w:ind w:firstLine="567"/>
        <w:jc w:val="both"/>
        <w:textAlignment w:val="baseline"/>
        <w:rPr>
          <w:sz w:val="26"/>
          <w:szCs w:val="26"/>
        </w:rPr>
      </w:pPr>
      <w:r w:rsidRPr="00907AAF">
        <w:rPr>
          <w:sz w:val="26"/>
          <w:szCs w:val="26"/>
        </w:rPr>
        <w:t xml:space="preserve">Выделить поле для использования в качестве первичного ключа и выбрать команду </w:t>
      </w:r>
      <w:r w:rsidRPr="00907AAF">
        <w:rPr>
          <w:b/>
          <w:sz w:val="26"/>
          <w:szCs w:val="26"/>
        </w:rPr>
        <w:t>Правка</w:t>
      </w:r>
      <w:r>
        <w:rPr>
          <w:b/>
          <w:sz w:val="26"/>
          <w:szCs w:val="26"/>
        </w:rPr>
        <w:t>-</w:t>
      </w:r>
      <w:r w:rsidRPr="00907AAF">
        <w:rPr>
          <w:b/>
          <w:sz w:val="26"/>
          <w:szCs w:val="26"/>
        </w:rPr>
        <w:t>-Ключевое поле</w:t>
      </w:r>
      <w:r w:rsidRPr="00907AAF">
        <w:rPr>
          <w:sz w:val="26"/>
          <w:szCs w:val="26"/>
        </w:rPr>
        <w:t>.</w:t>
      </w:r>
    </w:p>
    <w:p w:rsidR="003463DC" w:rsidRPr="00907AAF" w:rsidRDefault="003463DC" w:rsidP="003463D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19" w:lineRule="auto"/>
        <w:ind w:firstLine="567"/>
        <w:jc w:val="both"/>
        <w:textAlignment w:val="baseline"/>
        <w:rPr>
          <w:sz w:val="26"/>
          <w:szCs w:val="26"/>
        </w:rPr>
      </w:pPr>
      <w:r w:rsidRPr="00907AAF">
        <w:rPr>
          <w:sz w:val="26"/>
          <w:szCs w:val="26"/>
        </w:rPr>
        <w:t xml:space="preserve">Выделить поле для использования в качестве первичного ключа и нажать кнопку </w:t>
      </w:r>
      <w:r w:rsidRPr="00907AAF">
        <w:rPr>
          <w:b/>
          <w:sz w:val="26"/>
          <w:szCs w:val="26"/>
        </w:rPr>
        <w:t>Ключевое поле</w:t>
      </w:r>
      <w:r w:rsidRPr="00907AAF">
        <w:rPr>
          <w:sz w:val="26"/>
          <w:szCs w:val="26"/>
        </w:rPr>
        <w:t xml:space="preserve"> панели инструментов.</w:t>
      </w:r>
    </w:p>
    <w:p w:rsidR="003463DC" w:rsidRPr="00907AAF" w:rsidRDefault="003463DC" w:rsidP="003463D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19" w:lineRule="auto"/>
        <w:ind w:firstLine="567"/>
        <w:jc w:val="both"/>
        <w:textAlignment w:val="baseline"/>
        <w:rPr>
          <w:sz w:val="26"/>
          <w:szCs w:val="26"/>
        </w:rPr>
      </w:pPr>
      <w:r w:rsidRPr="00907AAF">
        <w:rPr>
          <w:sz w:val="26"/>
          <w:szCs w:val="26"/>
        </w:rPr>
        <w:t xml:space="preserve">В контекстном меню выбранного в качестве первичного ключа поля активизировать команду </w:t>
      </w:r>
      <w:r w:rsidRPr="00907AAF">
        <w:rPr>
          <w:b/>
          <w:sz w:val="26"/>
          <w:szCs w:val="26"/>
        </w:rPr>
        <w:t>Ключевое поле.</w:t>
      </w:r>
    </w:p>
    <w:p w:rsidR="003463DC" w:rsidRPr="00907AAF" w:rsidRDefault="003463DC" w:rsidP="003463D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19" w:lineRule="auto"/>
        <w:ind w:firstLine="567"/>
        <w:jc w:val="both"/>
        <w:textAlignment w:val="baseline"/>
        <w:rPr>
          <w:sz w:val="26"/>
          <w:szCs w:val="26"/>
        </w:rPr>
      </w:pPr>
      <w:r w:rsidRPr="00907AAF">
        <w:rPr>
          <w:sz w:val="26"/>
          <w:szCs w:val="26"/>
        </w:rPr>
        <w:t xml:space="preserve">Если при первом сохранении новой таблицы ключевое поле не определено, </w:t>
      </w:r>
      <w:r w:rsidRPr="00907AAF">
        <w:rPr>
          <w:b/>
          <w:sz w:val="26"/>
          <w:szCs w:val="26"/>
          <w:lang w:val="en-US"/>
        </w:rPr>
        <w:t>Access</w:t>
      </w:r>
      <w:r w:rsidRPr="00907AAF">
        <w:rPr>
          <w:sz w:val="26"/>
          <w:szCs w:val="26"/>
        </w:rPr>
        <w:t xml:space="preserve"> предложит автоматически создать ключевое поле типа </w:t>
      </w:r>
      <w:r w:rsidRPr="00907AAF">
        <w:rPr>
          <w:b/>
          <w:sz w:val="26"/>
          <w:szCs w:val="26"/>
        </w:rPr>
        <w:t>Счетчик</w:t>
      </w:r>
      <w:r w:rsidRPr="00907AAF">
        <w:rPr>
          <w:sz w:val="26"/>
          <w:szCs w:val="26"/>
        </w:rPr>
        <w:t xml:space="preserve">. </w:t>
      </w:r>
    </w:p>
    <w:p w:rsidR="003463DC" w:rsidRDefault="003463DC" w:rsidP="003463DC">
      <w:pPr>
        <w:ind w:firstLine="540"/>
        <w:jc w:val="both"/>
        <w:rPr>
          <w:sz w:val="26"/>
          <w:szCs w:val="26"/>
        </w:rPr>
      </w:pPr>
      <w:r w:rsidRPr="00540585">
        <w:rPr>
          <w:sz w:val="26"/>
          <w:szCs w:val="26"/>
        </w:rPr>
        <w:t xml:space="preserve">После создания первичного ключа на маркере текущей строки появится пиктограмма ключа. </w:t>
      </w:r>
      <w:r w:rsidRPr="00540585">
        <w:rPr>
          <w:b/>
          <w:sz w:val="26"/>
          <w:szCs w:val="26"/>
        </w:rPr>
        <w:t>Первичный ключ</w:t>
      </w:r>
      <w:r w:rsidRPr="00540585">
        <w:rPr>
          <w:sz w:val="26"/>
          <w:szCs w:val="26"/>
        </w:rPr>
        <w:t xml:space="preserve"> является индексом. Он виден в окне </w:t>
      </w:r>
      <w:r w:rsidRPr="00540585">
        <w:rPr>
          <w:b/>
          <w:sz w:val="26"/>
          <w:szCs w:val="26"/>
        </w:rPr>
        <w:t>Индексы</w:t>
      </w:r>
      <w:r w:rsidRPr="00540585">
        <w:rPr>
          <w:sz w:val="26"/>
          <w:szCs w:val="26"/>
        </w:rPr>
        <w:t xml:space="preserve"> (появляется индикатор ключа в области выделения строки), которое открывается щелчком по кнопке </w:t>
      </w:r>
      <w:r w:rsidRPr="00540585">
        <w:rPr>
          <w:b/>
          <w:sz w:val="26"/>
          <w:szCs w:val="26"/>
        </w:rPr>
        <w:t>Индексы</w:t>
      </w:r>
      <w:r w:rsidRPr="00540585">
        <w:rPr>
          <w:sz w:val="26"/>
          <w:szCs w:val="26"/>
        </w:rPr>
        <w:t xml:space="preserve"> панели инструментов. В области </w:t>
      </w:r>
      <w:r w:rsidRPr="00540585">
        <w:rPr>
          <w:b/>
          <w:sz w:val="26"/>
          <w:szCs w:val="26"/>
        </w:rPr>
        <w:t>Свойства индекса</w:t>
      </w:r>
      <w:r w:rsidRPr="00540585">
        <w:rPr>
          <w:sz w:val="26"/>
          <w:szCs w:val="26"/>
        </w:rPr>
        <w:t xml:space="preserve"> окна </w:t>
      </w:r>
      <w:r w:rsidRPr="00540585">
        <w:rPr>
          <w:b/>
          <w:sz w:val="26"/>
          <w:szCs w:val="26"/>
        </w:rPr>
        <w:t>Индексы</w:t>
      </w:r>
      <w:r w:rsidRPr="00540585">
        <w:rPr>
          <w:sz w:val="26"/>
          <w:szCs w:val="26"/>
        </w:rPr>
        <w:t xml:space="preserve"> можно задать, будет ли он первичным или уникальным ключом и </w:t>
      </w:r>
      <w:r w:rsidRPr="00540585">
        <w:rPr>
          <w:sz w:val="26"/>
          <w:szCs w:val="26"/>
        </w:rPr>
        <w:lastRenderedPageBreak/>
        <w:t>будет ли игнорироваться пропуск пустых полей. В некоторых случаях необходимо создание составного индекса.</w:t>
      </w:r>
    </w:p>
    <w:p w:rsidR="003463DC" w:rsidRPr="00907AAF" w:rsidRDefault="003463DC" w:rsidP="003463DC">
      <w:pPr>
        <w:ind w:firstLine="540"/>
        <w:jc w:val="center"/>
        <w:rPr>
          <w:b/>
          <w:sz w:val="26"/>
          <w:szCs w:val="26"/>
        </w:rPr>
      </w:pPr>
      <w:r w:rsidRPr="00907AAF">
        <w:rPr>
          <w:b/>
          <w:sz w:val="26"/>
          <w:szCs w:val="26"/>
        </w:rPr>
        <w:t xml:space="preserve">Создание простейшей БД в среде </w:t>
      </w:r>
      <w:r w:rsidRPr="00907AAF">
        <w:rPr>
          <w:b/>
          <w:sz w:val="26"/>
          <w:szCs w:val="26"/>
          <w:lang w:val="en-US"/>
        </w:rPr>
        <w:t>Microsoft</w:t>
      </w:r>
      <w:r w:rsidRPr="00907AAF">
        <w:rPr>
          <w:b/>
          <w:sz w:val="26"/>
          <w:szCs w:val="26"/>
        </w:rPr>
        <w:t xml:space="preserve"> </w:t>
      </w:r>
      <w:r w:rsidRPr="00907AAF">
        <w:rPr>
          <w:b/>
          <w:sz w:val="26"/>
          <w:szCs w:val="26"/>
          <w:lang w:val="en-US"/>
        </w:rPr>
        <w:t>Access</w:t>
      </w:r>
      <w:r w:rsidRPr="00907AAF">
        <w:rPr>
          <w:b/>
          <w:sz w:val="26"/>
          <w:szCs w:val="26"/>
        </w:rPr>
        <w:t>.</w:t>
      </w:r>
    </w:p>
    <w:p w:rsidR="003463DC" w:rsidRDefault="003463DC" w:rsidP="003463DC">
      <w:pPr>
        <w:ind w:firstLine="540"/>
        <w:jc w:val="both"/>
        <w:rPr>
          <w:sz w:val="26"/>
          <w:szCs w:val="26"/>
        </w:rPr>
      </w:pPr>
      <w:r w:rsidRPr="00907AAF">
        <w:rPr>
          <w:sz w:val="26"/>
          <w:szCs w:val="26"/>
        </w:rPr>
        <w:t xml:space="preserve">Все таблицы СУБД </w:t>
      </w:r>
      <w:r w:rsidRPr="00907AAF">
        <w:rPr>
          <w:sz w:val="26"/>
          <w:szCs w:val="26"/>
          <w:lang w:val="en-US"/>
        </w:rPr>
        <w:t>Microsoft</w:t>
      </w:r>
      <w:r w:rsidRPr="00907AAF">
        <w:rPr>
          <w:sz w:val="26"/>
          <w:szCs w:val="26"/>
        </w:rPr>
        <w:t xml:space="preserve"> </w:t>
      </w:r>
      <w:r w:rsidRPr="00907AAF">
        <w:rPr>
          <w:sz w:val="26"/>
          <w:szCs w:val="26"/>
          <w:lang w:val="en-US"/>
        </w:rPr>
        <w:t>Access</w:t>
      </w:r>
      <w:r w:rsidRPr="00907AAF">
        <w:rPr>
          <w:sz w:val="26"/>
          <w:szCs w:val="26"/>
        </w:rPr>
        <w:t xml:space="preserve">, входящие в состав БД, хранятся в одном файле (расширение - </w:t>
      </w:r>
      <w:r w:rsidRPr="00907AAF">
        <w:rPr>
          <w:sz w:val="26"/>
          <w:szCs w:val="26"/>
          <w:lang w:val="en-US"/>
        </w:rPr>
        <w:t>mdb</w:t>
      </w:r>
      <w:r w:rsidRPr="00907AAF">
        <w:rPr>
          <w:sz w:val="26"/>
          <w:szCs w:val="26"/>
        </w:rPr>
        <w:t>).</w:t>
      </w:r>
    </w:p>
    <w:p w:rsidR="003463DC" w:rsidRDefault="003463DC" w:rsidP="003463DC">
      <w:pPr>
        <w:pStyle w:val="FR1"/>
        <w:jc w:val="center"/>
        <w:rPr>
          <w:rFonts w:ascii="Times New Roman" w:hAnsi="Times New Roman"/>
          <w:b/>
          <w:bCs/>
          <w:sz w:val="28"/>
          <w:szCs w:val="22"/>
        </w:rPr>
      </w:pPr>
      <w:r>
        <w:rPr>
          <w:rFonts w:ascii="Times New Roman" w:hAnsi="Times New Roman"/>
          <w:b/>
          <w:bCs/>
          <w:sz w:val="28"/>
          <w:szCs w:val="22"/>
        </w:rPr>
        <w:t>Ч.2. Создание базовых таблиц</w:t>
      </w:r>
    </w:p>
    <w:p w:rsidR="003463DC" w:rsidRDefault="003463DC" w:rsidP="003463DC">
      <w:pPr>
        <w:pStyle w:val="FR1"/>
        <w:jc w:val="center"/>
        <w:rPr>
          <w:rFonts w:ascii="Times New Roman" w:hAnsi="Times New Roman"/>
          <w:b/>
          <w:bCs/>
          <w:sz w:val="28"/>
          <w:szCs w:val="22"/>
        </w:rPr>
      </w:pPr>
    </w:p>
    <w:p w:rsidR="003463DC" w:rsidRDefault="003463DC" w:rsidP="003463DC">
      <w:pPr>
        <w:pStyle w:val="FR1"/>
        <w:jc w:val="both"/>
        <w:rPr>
          <w:rFonts w:ascii="Times New Roman" w:hAnsi="Times New Roman"/>
          <w:sz w:val="28"/>
          <w:szCs w:val="22"/>
        </w:rPr>
      </w:pPr>
      <w:r>
        <w:rPr>
          <w:rFonts w:ascii="Times New Roman" w:hAnsi="Times New Roman"/>
          <w:b/>
          <w:bCs/>
          <w:sz w:val="28"/>
          <w:szCs w:val="22"/>
        </w:rPr>
        <w:t xml:space="preserve">Цель работы: </w:t>
      </w:r>
      <w:r>
        <w:rPr>
          <w:rFonts w:ascii="Times New Roman" w:hAnsi="Times New Roman"/>
          <w:sz w:val="28"/>
          <w:szCs w:val="22"/>
        </w:rPr>
        <w:t xml:space="preserve">научиться создавать таблицы базы данных в СУБД </w:t>
      </w:r>
      <w:r>
        <w:rPr>
          <w:rFonts w:ascii="Times New Roman" w:hAnsi="Times New Roman"/>
          <w:sz w:val="28"/>
          <w:szCs w:val="22"/>
          <w:lang w:val="en-US"/>
        </w:rPr>
        <w:t>MS</w:t>
      </w:r>
      <w:r>
        <w:rPr>
          <w:rFonts w:ascii="Times New Roman" w:hAnsi="Times New Roman"/>
          <w:sz w:val="28"/>
          <w:szCs w:val="22"/>
        </w:rPr>
        <w:t xml:space="preserve"> </w:t>
      </w:r>
      <w:r>
        <w:rPr>
          <w:rFonts w:ascii="Times New Roman" w:hAnsi="Times New Roman"/>
          <w:sz w:val="28"/>
          <w:szCs w:val="22"/>
          <w:lang w:val="en-US"/>
        </w:rPr>
        <w:t>A</w:t>
      </w:r>
      <w:r>
        <w:rPr>
          <w:rFonts w:ascii="Times New Roman" w:hAnsi="Times New Roman"/>
          <w:sz w:val="28"/>
          <w:szCs w:val="22"/>
          <w:lang w:val="en-US"/>
        </w:rPr>
        <w:t>c</w:t>
      </w:r>
      <w:r>
        <w:rPr>
          <w:rFonts w:ascii="Times New Roman" w:hAnsi="Times New Roman"/>
          <w:sz w:val="28"/>
          <w:szCs w:val="22"/>
          <w:lang w:val="en-US"/>
        </w:rPr>
        <w:t>cess</w:t>
      </w:r>
      <w:r>
        <w:rPr>
          <w:rFonts w:ascii="Times New Roman" w:hAnsi="Times New Roman"/>
          <w:sz w:val="28"/>
          <w:szCs w:val="22"/>
        </w:rPr>
        <w:t xml:space="preserve"> и связывать их между собой.</w:t>
      </w:r>
    </w:p>
    <w:p w:rsidR="003463DC" w:rsidRDefault="003463DC" w:rsidP="003463DC">
      <w:pPr>
        <w:pStyle w:val="FR1"/>
        <w:jc w:val="both"/>
        <w:rPr>
          <w:rFonts w:ascii="Times New Roman" w:hAnsi="Times New Roman"/>
          <w:b/>
          <w:sz w:val="28"/>
          <w:szCs w:val="22"/>
        </w:rPr>
      </w:pPr>
      <w:r w:rsidRPr="004C31E5">
        <w:rPr>
          <w:rFonts w:ascii="Times New Roman" w:hAnsi="Times New Roman"/>
          <w:b/>
          <w:sz w:val="28"/>
          <w:szCs w:val="22"/>
        </w:rPr>
        <w:t>Задача:</w:t>
      </w:r>
    </w:p>
    <w:p w:rsidR="003463DC" w:rsidRDefault="003463DC" w:rsidP="003463DC">
      <w:pPr>
        <w:pStyle w:val="a7"/>
        <w:rPr>
          <w:sz w:val="28"/>
        </w:rPr>
      </w:pPr>
      <w:r>
        <w:rPr>
          <w:sz w:val="28"/>
        </w:rPr>
        <w:t>Руководитель малого предприятия, выполняющего сборку персональных компью</w:t>
      </w:r>
      <w:r>
        <w:rPr>
          <w:sz w:val="28"/>
        </w:rPr>
        <w:softHyphen/>
        <w:t>теров из готовых компонентов, заказал разработку базы данных, о</w:t>
      </w:r>
      <w:r>
        <w:rPr>
          <w:sz w:val="28"/>
        </w:rPr>
        <w:t>с</w:t>
      </w:r>
      <w:r>
        <w:rPr>
          <w:sz w:val="28"/>
        </w:rPr>
        <w:t xml:space="preserve">нованной на двух таблицах комплектующих. </w:t>
      </w:r>
    </w:p>
    <w:p w:rsidR="003463DC" w:rsidRDefault="003463DC" w:rsidP="003463DC">
      <w:pPr>
        <w:pStyle w:val="a7"/>
        <w:rPr>
          <w:sz w:val="28"/>
        </w:rPr>
      </w:pPr>
      <w:r>
        <w:rPr>
          <w:sz w:val="28"/>
        </w:rPr>
        <w:t>Одна таблица содержит да</w:t>
      </w:r>
      <w:r>
        <w:rPr>
          <w:sz w:val="28"/>
        </w:rPr>
        <w:t>н</w:t>
      </w:r>
      <w:r>
        <w:rPr>
          <w:sz w:val="28"/>
        </w:rPr>
        <w:t>ные, которые могут отображаться для клиентов при согласовании специф</w:t>
      </w:r>
      <w:r>
        <w:rPr>
          <w:sz w:val="28"/>
        </w:rPr>
        <w:t>и</w:t>
      </w:r>
      <w:r>
        <w:rPr>
          <w:sz w:val="28"/>
        </w:rPr>
        <w:t>кации изд</w:t>
      </w:r>
      <w:r>
        <w:rPr>
          <w:sz w:val="28"/>
        </w:rPr>
        <w:t>е</w:t>
      </w:r>
      <w:r>
        <w:rPr>
          <w:sz w:val="28"/>
        </w:rPr>
        <w:t>лия, — в ней ука</w:t>
      </w:r>
      <w:r>
        <w:rPr>
          <w:sz w:val="28"/>
        </w:rPr>
        <w:softHyphen/>
        <w:t xml:space="preserve">заны розничные цены на компоненты. </w:t>
      </w:r>
    </w:p>
    <w:p w:rsidR="003463DC" w:rsidRDefault="003463DC" w:rsidP="003463DC">
      <w:pPr>
        <w:pStyle w:val="a7"/>
        <w:rPr>
          <w:sz w:val="28"/>
        </w:rPr>
      </w:pPr>
      <w:r>
        <w:rPr>
          <w:sz w:val="28"/>
        </w:rPr>
        <w:t>Вторая таблица предназначена для анализа результатов деятельности предприятия — в ней соде</w:t>
      </w:r>
      <w:r>
        <w:rPr>
          <w:sz w:val="28"/>
        </w:rPr>
        <w:t>р</w:t>
      </w:r>
      <w:r>
        <w:rPr>
          <w:sz w:val="28"/>
        </w:rPr>
        <w:t>жатся оптовые цены на ком</w:t>
      </w:r>
      <w:r>
        <w:rPr>
          <w:sz w:val="28"/>
        </w:rPr>
        <w:softHyphen/>
        <w:t>поненты и краткая информация о поставщиках (клиенты предприятия не имеют доступа к данным этой та</w:t>
      </w:r>
      <w:r>
        <w:rPr>
          <w:sz w:val="28"/>
        </w:rPr>
        <w:t>б</w:t>
      </w:r>
      <w:r>
        <w:rPr>
          <w:sz w:val="28"/>
        </w:rPr>
        <w:t>лицы).</w:t>
      </w:r>
    </w:p>
    <w:p w:rsidR="003463DC" w:rsidRPr="004C31E5" w:rsidRDefault="003463DC" w:rsidP="003463DC">
      <w:pPr>
        <w:pStyle w:val="FR1"/>
        <w:jc w:val="both"/>
        <w:rPr>
          <w:rFonts w:ascii="Times New Roman" w:hAnsi="Times New Roman"/>
          <w:b/>
          <w:sz w:val="28"/>
          <w:szCs w:val="22"/>
        </w:rPr>
      </w:pPr>
    </w:p>
    <w:p w:rsidR="003463DC" w:rsidRDefault="003463DC" w:rsidP="003463DC">
      <w:pPr>
        <w:pStyle w:val="FR1"/>
        <w:rPr>
          <w:rFonts w:ascii="Times New Roman" w:hAnsi="Times New Roman"/>
          <w:sz w:val="28"/>
          <w:szCs w:val="22"/>
        </w:rPr>
      </w:pPr>
      <w:r>
        <w:rPr>
          <w:rFonts w:ascii="Times New Roman" w:hAnsi="Times New Roman"/>
          <w:noProof/>
          <w:sz w:val="28"/>
          <w:szCs w:val="22"/>
        </w:rPr>
        <mc:AlternateContent>
          <mc:Choice Requires="wpc">
            <w:drawing>
              <wp:inline distT="0" distB="0" distL="0" distR="0">
                <wp:extent cx="6515100" cy="685800"/>
                <wp:effectExtent l="6985" t="6350" r="2540" b="3175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286784" cy="5717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3DC" w:rsidRPr="001F433E" w:rsidRDefault="003463DC" w:rsidP="003463DC">
                              <w:pPr>
                                <w:pStyle w:val="a7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F433E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Задание 1</w:t>
                              </w:r>
                            </w:p>
                            <w:p w:rsidR="003463DC" w:rsidRDefault="003463DC" w:rsidP="003463DC">
                              <w:pPr>
                                <w:pStyle w:val="a7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Создать две таблицы «Комплектующие» и «Поставщики».</w:t>
                              </w:r>
                            </w:p>
                            <w:p w:rsidR="003463DC" w:rsidRDefault="003463DC" w:rsidP="003463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" o:spid="_x0000_s1026" editas="canvas" style="width:513pt;height:54pt;mso-position-horizontal-relative:char;mso-position-vertical-relative:line" coordsize="65151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5151;height:6858;visibility:visible;mso-wrap-style:square">
                  <v:fill o:detectmouseclick="t"/>
                  <v:path o:connecttype="none"/>
                </v:shape>
                <v:rect id="Rectangle 4" o:spid="_x0000_s1028" style="position:absolute;width:62867;height:5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3463DC" w:rsidRPr="001F433E" w:rsidRDefault="003463DC" w:rsidP="003463DC">
                        <w:pPr>
                          <w:pStyle w:val="a7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1F433E">
                          <w:rPr>
                            <w:b/>
                            <w:bCs/>
                            <w:sz w:val="28"/>
                            <w:szCs w:val="28"/>
                          </w:rPr>
                          <w:t>Задание 1</w:t>
                        </w:r>
                      </w:p>
                      <w:p w:rsidR="003463DC" w:rsidRDefault="003463DC" w:rsidP="003463DC">
                        <w:pPr>
                          <w:pStyle w:val="a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Создать две таблицы «Комплектующие» и «Поставщики».</w:t>
                        </w:r>
                      </w:p>
                      <w:p w:rsidR="003463DC" w:rsidRDefault="003463DC" w:rsidP="003463DC"/>
                    </w:txbxContent>
                  </v:textbox>
                </v:rect>
                <w10:anchorlock/>
              </v:group>
            </w:pict>
          </mc:Fallback>
        </mc:AlternateContent>
      </w:r>
    </w:p>
    <w:p w:rsidR="003463DC" w:rsidRDefault="003463DC" w:rsidP="003463DC">
      <w:pPr>
        <w:pStyle w:val="a7"/>
        <w:jc w:val="center"/>
        <w:rPr>
          <w:b/>
          <w:bCs/>
          <w:sz w:val="28"/>
        </w:rPr>
      </w:pPr>
      <w:r>
        <w:rPr>
          <w:b/>
          <w:bCs/>
          <w:sz w:val="28"/>
        </w:rPr>
        <w:t>Алгоритм выполнения Задания 1.</w:t>
      </w:r>
    </w:p>
    <w:p w:rsidR="003463DC" w:rsidRDefault="003463DC" w:rsidP="003463DC">
      <w:pPr>
        <w:pStyle w:val="a7"/>
        <w:jc w:val="center"/>
        <w:rPr>
          <w:b/>
          <w:bCs/>
          <w:sz w:val="28"/>
        </w:rPr>
      </w:pP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1. Запустить программу </w:t>
      </w:r>
      <w:r w:rsidRPr="001F433E">
        <w:rPr>
          <w:b/>
          <w:sz w:val="28"/>
          <w:lang w:val="en-US"/>
        </w:rPr>
        <w:t>Microsoft</w:t>
      </w:r>
      <w:r w:rsidRPr="001F433E">
        <w:rPr>
          <w:b/>
          <w:sz w:val="28"/>
        </w:rPr>
        <w:t xml:space="preserve"> </w:t>
      </w:r>
      <w:r w:rsidRPr="001F433E">
        <w:rPr>
          <w:b/>
          <w:sz w:val="28"/>
          <w:lang w:val="en-US"/>
        </w:rPr>
        <w:t>Access</w:t>
      </w:r>
      <w:r>
        <w:rPr>
          <w:b/>
          <w:i/>
          <w:sz w:val="28"/>
        </w:rPr>
        <w:t xml:space="preserve"> </w:t>
      </w:r>
      <w:r>
        <w:rPr>
          <w:sz w:val="28"/>
        </w:rPr>
        <w:t>2000 (</w:t>
      </w:r>
      <w:r>
        <w:rPr>
          <w:b/>
          <w:bCs/>
          <w:sz w:val="28"/>
        </w:rPr>
        <w:t xml:space="preserve">Пуск </w:t>
      </w:r>
      <w:r>
        <w:rPr>
          <w:b/>
          <w:bCs/>
          <w:sz w:val="28"/>
          <w:lang w:val="en-US"/>
        </w:rPr>
        <w:sym w:font="Wingdings" w:char="F0E0"/>
      </w:r>
      <w:r>
        <w:rPr>
          <w:sz w:val="28"/>
        </w:rPr>
        <w:t xml:space="preserve"> </w:t>
      </w:r>
      <w:r>
        <w:rPr>
          <w:b/>
          <w:bCs/>
          <w:sz w:val="28"/>
        </w:rPr>
        <w:t xml:space="preserve">Программы </w:t>
      </w:r>
      <w:r>
        <w:rPr>
          <w:b/>
          <w:bCs/>
          <w:sz w:val="28"/>
          <w:lang w:val="en-US"/>
        </w:rPr>
        <w:sym w:font="Wingdings" w:char="F0E0"/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lang w:val="en-US"/>
        </w:rPr>
        <w:t>M</w:t>
      </w:r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  <w:lang w:val="en-US"/>
        </w:rPr>
        <w:t>crosoft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lang w:val="en-US"/>
        </w:rPr>
        <w:t>Access</w:t>
      </w:r>
      <w:r>
        <w:rPr>
          <w:sz w:val="28"/>
        </w:rPr>
        <w:t>).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2. В окне </w:t>
      </w:r>
      <w:r w:rsidRPr="00DC1465">
        <w:rPr>
          <w:b/>
          <w:sz w:val="28"/>
          <w:lang w:val="en-US"/>
        </w:rPr>
        <w:t>Microsoft</w:t>
      </w:r>
      <w:r w:rsidRPr="00DC1465">
        <w:rPr>
          <w:b/>
          <w:sz w:val="28"/>
        </w:rPr>
        <w:t xml:space="preserve"> </w:t>
      </w:r>
      <w:r w:rsidRPr="00DC1465">
        <w:rPr>
          <w:b/>
          <w:sz w:val="28"/>
          <w:lang w:val="en-US"/>
        </w:rPr>
        <w:t>Access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включить переключатель </w:t>
      </w:r>
      <w:r>
        <w:rPr>
          <w:b/>
          <w:bCs/>
          <w:sz w:val="28"/>
        </w:rPr>
        <w:t>Н</w:t>
      </w:r>
      <w:r>
        <w:rPr>
          <w:b/>
          <w:bCs/>
          <w:sz w:val="28"/>
        </w:rPr>
        <w:t>о</w:t>
      </w:r>
      <w:r>
        <w:rPr>
          <w:b/>
          <w:bCs/>
          <w:sz w:val="28"/>
        </w:rPr>
        <w:t>вая база данных</w:t>
      </w:r>
      <w:r>
        <w:rPr>
          <w:sz w:val="28"/>
        </w:rPr>
        <w:t xml:space="preserve"> и щелкнуть на кнопке </w:t>
      </w:r>
      <w:r>
        <w:rPr>
          <w:b/>
          <w:bCs/>
          <w:sz w:val="28"/>
        </w:rPr>
        <w:t>ОК</w:t>
      </w:r>
      <w:r>
        <w:rPr>
          <w:sz w:val="28"/>
        </w:rPr>
        <w:t>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3. В окне </w:t>
      </w:r>
      <w:r>
        <w:rPr>
          <w:b/>
          <w:bCs/>
          <w:sz w:val="28"/>
        </w:rPr>
        <w:t>Файл</w:t>
      </w:r>
      <w:r>
        <w:rPr>
          <w:sz w:val="28"/>
        </w:rPr>
        <w:t xml:space="preserve"> новой базы данных выбрать свою личную и дать файлу имя: </w:t>
      </w:r>
      <w:r w:rsidRPr="00FC1531">
        <w:rPr>
          <w:b/>
          <w:iCs/>
          <w:sz w:val="28"/>
        </w:rPr>
        <w:t>Ко</w:t>
      </w:r>
      <w:r w:rsidRPr="00FC1531">
        <w:rPr>
          <w:b/>
          <w:iCs/>
          <w:sz w:val="28"/>
        </w:rPr>
        <w:t>м</w:t>
      </w:r>
      <w:r w:rsidRPr="00FC1531">
        <w:rPr>
          <w:b/>
          <w:iCs/>
          <w:sz w:val="28"/>
        </w:rPr>
        <w:t>плектующие</w:t>
      </w:r>
      <w:r w:rsidRPr="00FC1531">
        <w:rPr>
          <w:b/>
          <w:sz w:val="28"/>
        </w:rPr>
        <w:t>.</w:t>
      </w:r>
      <w:r>
        <w:rPr>
          <w:sz w:val="28"/>
        </w:rPr>
        <w:t xml:space="preserve"> Убедиться, что в качестве типа файла выбрано </w:t>
      </w:r>
      <w:r>
        <w:rPr>
          <w:b/>
          <w:bCs/>
          <w:sz w:val="28"/>
        </w:rPr>
        <w:t xml:space="preserve">Базы данных </w:t>
      </w:r>
      <w:r>
        <w:rPr>
          <w:b/>
          <w:bCs/>
          <w:sz w:val="28"/>
          <w:lang w:val="en-US"/>
        </w:rPr>
        <w:t>Microsoft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lang w:val="en-US"/>
        </w:rPr>
        <w:t>Access</w:t>
      </w:r>
      <w:r>
        <w:rPr>
          <w:sz w:val="28"/>
        </w:rPr>
        <w:t>, и щел</w:t>
      </w:r>
      <w:r>
        <w:rPr>
          <w:sz w:val="28"/>
        </w:rPr>
        <w:t>к</w:t>
      </w:r>
      <w:r>
        <w:rPr>
          <w:sz w:val="28"/>
        </w:rPr>
        <w:t xml:space="preserve">нуть на кнопке </w:t>
      </w:r>
      <w:r>
        <w:rPr>
          <w:b/>
          <w:bCs/>
          <w:sz w:val="28"/>
        </w:rPr>
        <w:t>Создать</w:t>
      </w:r>
      <w:r>
        <w:rPr>
          <w:sz w:val="28"/>
        </w:rPr>
        <w:t xml:space="preserve">. Откроется окно новой базы — </w:t>
      </w:r>
      <w:r>
        <w:rPr>
          <w:b/>
          <w:bCs/>
          <w:sz w:val="28"/>
        </w:rPr>
        <w:t>Комплектующие: база да</w:t>
      </w:r>
      <w:r>
        <w:rPr>
          <w:b/>
          <w:bCs/>
          <w:sz w:val="28"/>
        </w:rPr>
        <w:t>н</w:t>
      </w:r>
      <w:r>
        <w:rPr>
          <w:b/>
          <w:bCs/>
          <w:sz w:val="28"/>
        </w:rPr>
        <w:t>ных.</w:t>
      </w:r>
    </w:p>
    <w:p w:rsidR="003463DC" w:rsidRDefault="003463DC" w:rsidP="003463DC">
      <w:pPr>
        <w:rPr>
          <w:sz w:val="28"/>
        </w:rPr>
      </w:pPr>
      <w:r>
        <w:rPr>
          <w:sz w:val="28"/>
        </w:rPr>
        <w:t xml:space="preserve">4. Открыть панель </w:t>
      </w:r>
      <w:r>
        <w:rPr>
          <w:b/>
          <w:bCs/>
          <w:sz w:val="28"/>
        </w:rPr>
        <w:t>Таблицы</w:t>
      </w:r>
      <w:r>
        <w:rPr>
          <w:sz w:val="28"/>
        </w:rPr>
        <w:t>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5. Дважды щелкнуть на значке </w:t>
      </w:r>
      <w:r>
        <w:rPr>
          <w:b/>
          <w:bCs/>
          <w:sz w:val="28"/>
        </w:rPr>
        <w:t>Создание таблицы</w:t>
      </w:r>
      <w:r>
        <w:rPr>
          <w:sz w:val="28"/>
        </w:rPr>
        <w:t xml:space="preserve"> в режиме констру</w:t>
      </w:r>
      <w:r>
        <w:rPr>
          <w:sz w:val="28"/>
        </w:rPr>
        <w:t>к</w:t>
      </w:r>
      <w:r>
        <w:rPr>
          <w:sz w:val="28"/>
        </w:rPr>
        <w:t>тора — откро</w:t>
      </w:r>
      <w:r>
        <w:rPr>
          <w:sz w:val="28"/>
        </w:rPr>
        <w:softHyphen/>
        <w:t>ется бланк создания структуры табл</w:t>
      </w:r>
      <w:r>
        <w:rPr>
          <w:sz w:val="28"/>
        </w:rPr>
        <w:t>и</w:t>
      </w:r>
      <w:r>
        <w:rPr>
          <w:sz w:val="28"/>
        </w:rPr>
        <w:t>цы.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>6. Для первой таблицы ввести следующие поля:</w:t>
      </w:r>
    </w:p>
    <w:p w:rsidR="003463DC" w:rsidRDefault="003463DC" w:rsidP="003463DC">
      <w:pPr>
        <w:rPr>
          <w:sz w:val="28"/>
        </w:rPr>
      </w:pPr>
    </w:p>
    <w:tbl>
      <w:tblPr>
        <w:tblW w:w="0" w:type="auto"/>
        <w:tblInd w:w="218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1843"/>
      </w:tblGrid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Pr="005D3958" w:rsidRDefault="003463DC" w:rsidP="00500FE9">
            <w:pPr>
              <w:pStyle w:val="2"/>
              <w:rPr>
                <w:rFonts w:ascii="Times New Roman" w:hAnsi="Times New Roman"/>
              </w:rPr>
            </w:pPr>
            <w:r w:rsidRPr="005D3958">
              <w:rPr>
                <w:rFonts w:ascii="Times New Roman" w:hAnsi="Times New Roman"/>
              </w:rPr>
              <w:t>Имя поля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Pr="005D3958" w:rsidRDefault="003463DC" w:rsidP="00500FE9">
            <w:pPr>
              <w:pStyle w:val="4"/>
              <w:rPr>
                <w:rFonts w:ascii="Times New Roman" w:hAnsi="Times New Roman"/>
              </w:rPr>
            </w:pPr>
            <w:r w:rsidRPr="005D3958">
              <w:rPr>
                <w:rFonts w:ascii="Times New Roman" w:hAnsi="Times New Roman"/>
              </w:rPr>
              <w:t>Тип поля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Счетчик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</w:rPr>
            </w:pPr>
            <w:r>
              <w:rPr>
                <w:sz w:val="28"/>
                <w:szCs w:val="16"/>
              </w:rPr>
              <w:t>Компонент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</w:rPr>
            </w:pPr>
            <w:r>
              <w:rPr>
                <w:sz w:val="28"/>
                <w:szCs w:val="16"/>
              </w:rPr>
              <w:t>Текстовый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</w:rPr>
            </w:pPr>
            <w:r>
              <w:rPr>
                <w:sz w:val="28"/>
                <w:szCs w:val="16"/>
              </w:rPr>
              <w:t>Модель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</w:rPr>
            </w:pPr>
            <w:r>
              <w:rPr>
                <w:sz w:val="28"/>
                <w:szCs w:val="16"/>
              </w:rPr>
              <w:t>Текстовый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</w:rPr>
            </w:pPr>
            <w:r>
              <w:rPr>
                <w:sz w:val="28"/>
                <w:szCs w:val="16"/>
              </w:rPr>
              <w:t>Основной параметр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</w:rPr>
            </w:pPr>
            <w:r>
              <w:rPr>
                <w:sz w:val="28"/>
                <w:szCs w:val="16"/>
              </w:rPr>
              <w:t>Числовой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</w:rPr>
            </w:pPr>
            <w:r>
              <w:rPr>
                <w:sz w:val="28"/>
                <w:szCs w:val="16"/>
              </w:rPr>
              <w:t>Цена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</w:rPr>
            </w:pPr>
            <w:r>
              <w:rPr>
                <w:sz w:val="28"/>
              </w:rPr>
              <w:t>Денежный</w:t>
            </w:r>
          </w:p>
        </w:tc>
      </w:tr>
    </w:tbl>
    <w:p w:rsidR="003463DC" w:rsidRDefault="003463DC" w:rsidP="003463DC">
      <w:pPr>
        <w:jc w:val="center"/>
        <w:rPr>
          <w:sz w:val="28"/>
        </w:rPr>
      </w:pP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7. Щелкнуть на поле </w:t>
      </w:r>
      <w:r>
        <w:rPr>
          <w:b/>
          <w:bCs/>
          <w:sz w:val="28"/>
        </w:rPr>
        <w:t>Цена</w:t>
      </w:r>
      <w:r>
        <w:rPr>
          <w:sz w:val="28"/>
        </w:rPr>
        <w:t xml:space="preserve">. В нижней части бланка задать свойство </w:t>
      </w:r>
      <w:r>
        <w:rPr>
          <w:b/>
          <w:bCs/>
          <w:sz w:val="28"/>
        </w:rPr>
        <w:t>Формат поля</w:t>
      </w:r>
      <w:r>
        <w:rPr>
          <w:sz w:val="28"/>
        </w:rPr>
        <w:t xml:space="preserve"> Денежный, </w:t>
      </w:r>
      <w:r>
        <w:rPr>
          <w:b/>
          <w:bCs/>
          <w:sz w:val="28"/>
        </w:rPr>
        <w:t>Число деся</w:t>
      </w:r>
      <w:r>
        <w:rPr>
          <w:b/>
          <w:bCs/>
          <w:sz w:val="28"/>
        </w:rPr>
        <w:softHyphen/>
        <w:t>тичных знаков</w:t>
      </w:r>
      <w:r>
        <w:rPr>
          <w:sz w:val="28"/>
        </w:rPr>
        <w:t xml:space="preserve"> равным 2.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>8. Для связи с будущей таблицей поставщиков надо задать ключевое п</w:t>
      </w:r>
      <w:r>
        <w:rPr>
          <w:sz w:val="28"/>
        </w:rPr>
        <w:t>о</w:t>
      </w:r>
      <w:r>
        <w:rPr>
          <w:sz w:val="28"/>
        </w:rPr>
        <w:t>ле. Поскольку здесь ни одно поле явно не претенд</w:t>
      </w:r>
      <w:r>
        <w:rPr>
          <w:sz w:val="28"/>
        </w:rPr>
        <w:t>у</w:t>
      </w:r>
      <w:r>
        <w:rPr>
          <w:sz w:val="28"/>
        </w:rPr>
        <w:t>ет на «уникальность», используем комби</w:t>
      </w:r>
      <w:r>
        <w:rPr>
          <w:sz w:val="28"/>
        </w:rPr>
        <w:softHyphen/>
        <w:t>нацию п</w:t>
      </w:r>
      <w:r>
        <w:rPr>
          <w:sz w:val="28"/>
        </w:rPr>
        <w:t>о</w:t>
      </w:r>
      <w:r>
        <w:rPr>
          <w:sz w:val="28"/>
        </w:rPr>
        <w:t xml:space="preserve">лей </w:t>
      </w:r>
      <w:r>
        <w:rPr>
          <w:b/>
          <w:bCs/>
          <w:sz w:val="28"/>
        </w:rPr>
        <w:t>Компонент</w:t>
      </w:r>
      <w:r>
        <w:rPr>
          <w:sz w:val="28"/>
        </w:rPr>
        <w:t xml:space="preserve"> и </w:t>
      </w:r>
      <w:r>
        <w:rPr>
          <w:b/>
          <w:bCs/>
          <w:sz w:val="28"/>
        </w:rPr>
        <w:t>Модель</w:t>
      </w:r>
      <w:r>
        <w:rPr>
          <w:sz w:val="28"/>
        </w:rPr>
        <w:t xml:space="preserve">. Выделить оба поля в верхней части бланка (при нажатой клавише </w:t>
      </w:r>
      <w:r>
        <w:rPr>
          <w:sz w:val="28"/>
          <w:lang w:val="en-US"/>
        </w:rPr>
        <w:t>SHIFT</w:t>
      </w:r>
      <w:r>
        <w:rPr>
          <w:sz w:val="28"/>
        </w:rPr>
        <w:t>). Щелчком правой кнопки мыши открыть кон</w:t>
      </w:r>
      <w:r>
        <w:rPr>
          <w:sz w:val="28"/>
        </w:rPr>
        <w:softHyphen/>
        <w:t xml:space="preserve">текстное меню и выбрать в нем пункт </w:t>
      </w:r>
      <w:r>
        <w:rPr>
          <w:b/>
          <w:bCs/>
          <w:sz w:val="28"/>
        </w:rPr>
        <w:t>Ключ</w:t>
      </w:r>
      <w:r>
        <w:rPr>
          <w:b/>
          <w:bCs/>
          <w:sz w:val="28"/>
        </w:rPr>
        <w:t>е</w:t>
      </w:r>
      <w:r>
        <w:rPr>
          <w:b/>
          <w:bCs/>
          <w:sz w:val="28"/>
        </w:rPr>
        <w:t>вое поле</w:t>
      </w:r>
      <w:r>
        <w:rPr>
          <w:sz w:val="28"/>
        </w:rPr>
        <w:t>.</w:t>
      </w:r>
    </w:p>
    <w:p w:rsidR="003463DC" w:rsidRPr="00FC1531" w:rsidRDefault="003463DC" w:rsidP="003463DC">
      <w:pPr>
        <w:jc w:val="both"/>
        <w:rPr>
          <w:b/>
          <w:sz w:val="28"/>
        </w:rPr>
      </w:pPr>
      <w:r>
        <w:rPr>
          <w:sz w:val="28"/>
        </w:rPr>
        <w:t xml:space="preserve">9. Закрыть окно </w:t>
      </w:r>
      <w:r>
        <w:rPr>
          <w:b/>
          <w:bCs/>
          <w:sz w:val="28"/>
        </w:rPr>
        <w:t>Конструктора</w:t>
      </w:r>
      <w:r>
        <w:rPr>
          <w:sz w:val="28"/>
        </w:rPr>
        <w:t xml:space="preserve">. При закрытии окна дать таблице имя </w:t>
      </w:r>
      <w:r w:rsidRPr="00FC1531">
        <w:rPr>
          <w:b/>
          <w:iCs/>
          <w:sz w:val="28"/>
        </w:rPr>
        <w:t>Комплекту</w:t>
      </w:r>
      <w:r w:rsidRPr="00FC1531">
        <w:rPr>
          <w:b/>
          <w:iCs/>
          <w:sz w:val="28"/>
        </w:rPr>
        <w:softHyphen/>
        <w:t>ющие</w:t>
      </w:r>
      <w:r w:rsidRPr="00FC1531">
        <w:rPr>
          <w:b/>
          <w:sz w:val="28"/>
        </w:rPr>
        <w:t>.</w:t>
      </w:r>
    </w:p>
    <w:p w:rsidR="003463DC" w:rsidRDefault="003463DC" w:rsidP="003463DC">
      <w:pPr>
        <w:rPr>
          <w:sz w:val="28"/>
        </w:rPr>
      </w:pPr>
      <w:r>
        <w:rPr>
          <w:sz w:val="28"/>
        </w:rPr>
        <w:t xml:space="preserve">10. Повторив действия пунктов 5-9, создать таблицу </w:t>
      </w:r>
      <w:r w:rsidRPr="00FC1531">
        <w:rPr>
          <w:b/>
          <w:bCs/>
          <w:sz w:val="28"/>
        </w:rPr>
        <w:t>Поставщики</w:t>
      </w:r>
      <w:r w:rsidRPr="00FC1531">
        <w:rPr>
          <w:sz w:val="28"/>
        </w:rPr>
        <w:t>,</w:t>
      </w:r>
      <w:r>
        <w:rPr>
          <w:sz w:val="28"/>
        </w:rPr>
        <w:t xml:space="preserve"> в которую вх</w:t>
      </w:r>
      <w:r>
        <w:rPr>
          <w:sz w:val="28"/>
        </w:rPr>
        <w:t>о</w:t>
      </w:r>
      <w:r>
        <w:rPr>
          <w:sz w:val="28"/>
        </w:rPr>
        <w:t>дят следующие поля.</w:t>
      </w:r>
    </w:p>
    <w:p w:rsidR="003463DC" w:rsidRDefault="003463DC" w:rsidP="003463DC">
      <w:pPr>
        <w:rPr>
          <w:sz w:val="28"/>
        </w:rPr>
      </w:pPr>
    </w:p>
    <w:tbl>
      <w:tblPr>
        <w:tblW w:w="0" w:type="auto"/>
        <w:tblInd w:w="23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9"/>
        <w:gridCol w:w="1849"/>
      </w:tblGrid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Pr="005D3958" w:rsidRDefault="003463DC" w:rsidP="00500FE9">
            <w:pPr>
              <w:pStyle w:val="1"/>
              <w:rPr>
                <w:rFonts w:ascii="Times New Roman" w:hAnsi="Times New Roman"/>
                <w:sz w:val="28"/>
              </w:rPr>
            </w:pPr>
            <w:r w:rsidRPr="005D3958">
              <w:rPr>
                <w:rFonts w:ascii="Times New Roman" w:hAnsi="Times New Roman"/>
                <w:sz w:val="28"/>
              </w:rPr>
              <w:t>Имя поля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Pr="005D3958" w:rsidRDefault="003463DC" w:rsidP="00500FE9">
            <w:pPr>
              <w:pStyle w:val="3"/>
              <w:rPr>
                <w:rFonts w:ascii="Times New Roman" w:hAnsi="Times New Roman"/>
                <w:sz w:val="28"/>
              </w:rPr>
            </w:pPr>
            <w:r w:rsidRPr="005D3958">
              <w:rPr>
                <w:rFonts w:ascii="Times New Roman" w:hAnsi="Times New Roman"/>
                <w:sz w:val="28"/>
              </w:rPr>
              <w:t>Тип поля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№ п/п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Счетчик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Компонент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Текстовый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Модель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Текстовый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Цена опт</w:t>
            </w:r>
            <w:r>
              <w:rPr>
                <w:sz w:val="28"/>
                <w:szCs w:val="16"/>
              </w:rPr>
              <w:t>о</w:t>
            </w:r>
            <w:r>
              <w:rPr>
                <w:sz w:val="28"/>
                <w:szCs w:val="16"/>
              </w:rPr>
              <w:t>вая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Денежный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Поста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>щик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Текстовый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Телефон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Текстовый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Адрес поставщ</w:t>
            </w:r>
            <w:r>
              <w:rPr>
                <w:sz w:val="28"/>
                <w:szCs w:val="16"/>
              </w:rPr>
              <w:t>и</w:t>
            </w:r>
            <w:r>
              <w:rPr>
                <w:sz w:val="28"/>
                <w:szCs w:val="16"/>
              </w:rPr>
              <w:t>ка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>Текстовый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lastRenderedPageBreak/>
              <w:t>Примеч</w:t>
            </w:r>
            <w:r>
              <w:rPr>
                <w:sz w:val="28"/>
                <w:szCs w:val="16"/>
              </w:rPr>
              <w:t>а</w:t>
            </w:r>
            <w:r>
              <w:rPr>
                <w:sz w:val="28"/>
                <w:szCs w:val="16"/>
              </w:rPr>
              <w:t>ние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3DC" w:rsidRDefault="003463DC" w:rsidP="00500FE9">
            <w:pPr>
              <w:spacing w:before="20"/>
              <w:ind w:firstLine="18"/>
              <w:rPr>
                <w:sz w:val="28"/>
              </w:rPr>
            </w:pPr>
            <w:r>
              <w:rPr>
                <w:sz w:val="28"/>
                <w:szCs w:val="16"/>
              </w:rPr>
              <w:t xml:space="preserve">Поле </w:t>
            </w:r>
            <w:r>
              <w:rPr>
                <w:sz w:val="28"/>
                <w:szCs w:val="16"/>
                <w:lang w:val="en-US"/>
              </w:rPr>
              <w:t>MEMO</w:t>
            </w:r>
          </w:p>
        </w:tc>
      </w:tr>
    </w:tbl>
    <w:p w:rsidR="003463DC" w:rsidRDefault="003463DC" w:rsidP="003463DC">
      <w:pPr>
        <w:pStyle w:val="a7"/>
        <w:rPr>
          <w:sz w:val="28"/>
        </w:rPr>
      </w:pPr>
    </w:p>
    <w:p w:rsidR="003463DC" w:rsidRDefault="003463DC" w:rsidP="003463DC">
      <w:pPr>
        <w:rPr>
          <w:sz w:val="28"/>
        </w:rPr>
      </w:pPr>
      <w:r>
        <w:rPr>
          <w:sz w:val="28"/>
        </w:rPr>
        <w:t>Таблица 1.1. Комплектующие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2184"/>
        <w:gridCol w:w="2156"/>
        <w:gridCol w:w="2439"/>
        <w:gridCol w:w="1897"/>
      </w:tblGrid>
      <w:tr w:rsidR="003463DC" w:rsidTr="00500FE9">
        <w:tblPrEx>
          <w:tblCellMar>
            <w:top w:w="0" w:type="dxa"/>
            <w:bottom w:w="0" w:type="dxa"/>
          </w:tblCellMar>
        </w:tblPrEx>
        <w:tc>
          <w:tcPr>
            <w:tcW w:w="670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18"/>
              </w:rPr>
              <w:t>№ п/п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18"/>
              </w:rPr>
              <w:t>Компонент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18"/>
              </w:rPr>
              <w:t>Модель</w:t>
            </w: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18"/>
              </w:rPr>
              <w:t>Основной пар</w:t>
            </w:r>
            <w:r>
              <w:rPr>
                <w:rFonts w:ascii="Times New Roman" w:hAnsi="Times New Roman"/>
                <w:b/>
                <w:bCs/>
                <w:sz w:val="28"/>
                <w:szCs w:val="18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18"/>
              </w:rPr>
              <w:t>метр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18"/>
              </w:rPr>
              <w:t>Цена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Монитор</w:t>
            </w:r>
          </w:p>
        </w:tc>
        <w:tc>
          <w:tcPr>
            <w:tcW w:w="2173" w:type="dxa"/>
            <w:tcBorders>
              <w:right w:val="single" w:sz="4" w:space="0" w:color="auto"/>
            </w:tcBorders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  <w:lang w:val="en-US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LG SW  520Si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13,7</w:t>
            </w:r>
          </w:p>
        </w:tc>
        <w:tc>
          <w:tcPr>
            <w:tcW w:w="1907" w:type="dxa"/>
            <w:tcBorders>
              <w:left w:val="single" w:sz="4" w:space="0" w:color="auto"/>
            </w:tcBorders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5415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,00</w:t>
            </w:r>
            <w:r>
              <w:rPr>
                <w:rFonts w:ascii="Times New Roman" w:hAnsi="Times New Roman"/>
                <w:sz w:val="28"/>
                <w:szCs w:val="18"/>
              </w:rPr>
              <w:t>р.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2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Монитор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Samtron</w:t>
            </w:r>
            <w:r>
              <w:rPr>
                <w:rFonts w:ascii="Times New Roman" w:hAnsi="Times New Roman"/>
                <w:sz w:val="28"/>
                <w:szCs w:val="18"/>
              </w:rPr>
              <w:t xml:space="preserve"> 55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E</w:t>
            </w:r>
          </w:p>
        </w:tc>
        <w:tc>
          <w:tcPr>
            <w:tcW w:w="2456" w:type="dxa"/>
            <w:tcBorders>
              <w:top w:val="single" w:sz="4" w:space="0" w:color="auto"/>
            </w:tcBorders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13,8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5318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,00</w:t>
            </w:r>
            <w:r>
              <w:rPr>
                <w:rFonts w:ascii="Times New Roman" w:hAnsi="Times New Roman"/>
                <w:sz w:val="28"/>
                <w:szCs w:val="18"/>
              </w:rPr>
              <w:t>р.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3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Монитор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MAG</w:t>
            </w:r>
            <w:r>
              <w:rPr>
                <w:rFonts w:ascii="Times New Roman" w:hAnsi="Times New Roman"/>
                <w:sz w:val="28"/>
                <w:szCs w:val="18"/>
              </w:rPr>
              <w:t xml:space="preserve"> 570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FD</w:t>
            </w:r>
          </w:p>
        </w:tc>
        <w:tc>
          <w:tcPr>
            <w:tcW w:w="2456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14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7993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,00</w:t>
            </w:r>
            <w:r>
              <w:rPr>
                <w:rFonts w:ascii="Times New Roman" w:hAnsi="Times New Roman"/>
                <w:sz w:val="28"/>
                <w:szCs w:val="18"/>
              </w:rPr>
              <w:t>р.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4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Звуковая плата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  <w:lang w:val="en-US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ESS Solo-1 OEM</w:t>
            </w:r>
          </w:p>
        </w:tc>
        <w:tc>
          <w:tcPr>
            <w:tcW w:w="2456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1938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1287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,00</w:t>
            </w:r>
            <w:r>
              <w:rPr>
                <w:rFonts w:ascii="Times New Roman" w:hAnsi="Times New Roman"/>
                <w:sz w:val="28"/>
                <w:szCs w:val="18"/>
              </w:rPr>
              <w:t>р.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5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Звуковая плата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ESS</w:t>
            </w:r>
            <w:r>
              <w:rPr>
                <w:rFonts w:ascii="Times New Roman" w:hAnsi="Times New Roman"/>
                <w:sz w:val="2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A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legro</w:t>
            </w:r>
          </w:p>
        </w:tc>
        <w:tc>
          <w:tcPr>
            <w:tcW w:w="2456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19895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1383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,00</w:t>
            </w:r>
            <w:r>
              <w:rPr>
                <w:rFonts w:ascii="Times New Roman" w:hAnsi="Times New Roman"/>
                <w:sz w:val="28"/>
                <w:szCs w:val="18"/>
              </w:rPr>
              <w:t>р.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6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Системная пл</w:t>
            </w:r>
            <w:r>
              <w:rPr>
                <w:rFonts w:ascii="Times New Roman" w:hAnsi="Times New Roman"/>
                <w:sz w:val="28"/>
                <w:szCs w:val="18"/>
              </w:rPr>
              <w:t>а</w:t>
            </w:r>
            <w:r>
              <w:rPr>
                <w:rFonts w:ascii="Times New Roman" w:hAnsi="Times New Roman"/>
                <w:sz w:val="28"/>
                <w:szCs w:val="18"/>
              </w:rPr>
              <w:t>та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  <w:lang w:val="en-US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Socket A</w:t>
            </w:r>
          </w:p>
        </w:tc>
        <w:tc>
          <w:tcPr>
            <w:tcW w:w="2456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100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2900,70р.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7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Системная пл</w:t>
            </w:r>
            <w:r>
              <w:rPr>
                <w:rFonts w:ascii="Times New Roman" w:hAnsi="Times New Roman"/>
                <w:sz w:val="28"/>
                <w:szCs w:val="18"/>
              </w:rPr>
              <w:t>а</w:t>
            </w:r>
            <w:r>
              <w:rPr>
                <w:rFonts w:ascii="Times New Roman" w:hAnsi="Times New Roman"/>
                <w:sz w:val="28"/>
                <w:szCs w:val="18"/>
              </w:rPr>
              <w:t>та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Slot</w:t>
            </w:r>
            <w:r>
              <w:rPr>
                <w:rFonts w:ascii="Times New Roman" w:hAnsi="Times New Roman"/>
                <w:sz w:val="2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A</w:t>
            </w:r>
          </w:p>
        </w:tc>
        <w:tc>
          <w:tcPr>
            <w:tcW w:w="2456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133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3191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,00</w:t>
            </w:r>
            <w:r>
              <w:rPr>
                <w:rFonts w:ascii="Times New Roman" w:hAnsi="Times New Roman"/>
                <w:sz w:val="28"/>
                <w:szCs w:val="18"/>
              </w:rPr>
              <w:t>р.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8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Накопитель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FDD</w:t>
            </w:r>
          </w:p>
        </w:tc>
        <w:tc>
          <w:tcPr>
            <w:tcW w:w="2456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1,44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1431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,00</w:t>
            </w:r>
            <w:r>
              <w:rPr>
                <w:rFonts w:ascii="Times New Roman" w:hAnsi="Times New Roman"/>
                <w:sz w:val="28"/>
                <w:szCs w:val="18"/>
              </w:rPr>
              <w:t>р.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9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Накопитель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HDD</w:t>
            </w:r>
            <w:r>
              <w:rPr>
                <w:rFonts w:ascii="Times New Roman" w:hAnsi="Times New Roman"/>
                <w:sz w:val="2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IDE</w:t>
            </w:r>
          </w:p>
        </w:tc>
        <w:tc>
          <w:tcPr>
            <w:tcW w:w="2456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41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4061</w:t>
            </w:r>
            <w:r>
              <w:rPr>
                <w:rFonts w:ascii="Times New Roman" w:hAnsi="Times New Roman"/>
                <w:sz w:val="28"/>
                <w:szCs w:val="18"/>
                <w:lang w:val="en-US"/>
              </w:rPr>
              <w:t>,00</w:t>
            </w:r>
            <w:r>
              <w:rPr>
                <w:rFonts w:ascii="Times New Roman" w:hAnsi="Times New Roman"/>
                <w:sz w:val="28"/>
                <w:szCs w:val="18"/>
              </w:rPr>
              <w:t>р.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10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Память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RIMM</w:t>
            </w:r>
          </w:p>
        </w:tc>
        <w:tc>
          <w:tcPr>
            <w:tcW w:w="2456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64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3034,00р.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11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28"/>
              </w:rPr>
              <w:t>Винчестер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lang w:val="en-US"/>
              </w:rPr>
              <w:t>WD 100EB</w:t>
            </w:r>
          </w:p>
        </w:tc>
        <w:tc>
          <w:tcPr>
            <w:tcW w:w="2456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lang w:val="en-US"/>
              </w:rPr>
              <w:t>8,00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lang w:val="en-US"/>
              </w:rPr>
              <w:t>93,00</w:t>
            </w:r>
            <w:r>
              <w:rPr>
                <w:rFonts w:ascii="Times New Roman" w:hAnsi="Times New Roman"/>
                <w:color w:val="000000"/>
                <w:sz w:val="28"/>
              </w:rPr>
              <w:t>р</w:t>
            </w:r>
            <w:r>
              <w:rPr>
                <w:rFonts w:ascii="Times New Roman" w:hAnsi="Times New Roman"/>
                <w:color w:val="000000"/>
                <w:sz w:val="28"/>
                <w:lang w:val="en-US"/>
              </w:rPr>
              <w:t>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  <w:lang w:val="en-US"/>
              </w:rPr>
            </w:pPr>
            <w:r>
              <w:rPr>
                <w:rFonts w:ascii="Times New Roman" w:hAnsi="Times New Roman"/>
                <w:sz w:val="28"/>
                <w:szCs w:val="18"/>
                <w:lang w:val="en-US"/>
              </w:rPr>
              <w:t>12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28"/>
              </w:rPr>
              <w:t>Винчестер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WD 200EB</w:t>
            </w:r>
          </w:p>
        </w:tc>
        <w:tc>
          <w:tcPr>
            <w:tcW w:w="2456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20,00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607,00р.</w:t>
            </w:r>
          </w:p>
        </w:tc>
      </w:tr>
      <w:tr w:rsidR="003463DC" w:rsidTr="00500FE9">
        <w:tblPrEx>
          <w:tblCellMar>
            <w:top w:w="0" w:type="dxa"/>
            <w:bottom w:w="0" w:type="dxa"/>
          </w:tblCellMar>
        </w:tblPrEx>
        <w:tc>
          <w:tcPr>
            <w:tcW w:w="670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13</w:t>
            </w:r>
          </w:p>
        </w:tc>
        <w:tc>
          <w:tcPr>
            <w:tcW w:w="2194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28"/>
              </w:rPr>
              <w:t>Винчестер</w:t>
            </w:r>
          </w:p>
        </w:tc>
        <w:tc>
          <w:tcPr>
            <w:tcW w:w="2173" w:type="dxa"/>
          </w:tcPr>
          <w:p w:rsidR="003463DC" w:rsidRDefault="003463DC" w:rsidP="00500FE9">
            <w:pPr>
              <w:pStyle w:val="FR1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color w:val="000000"/>
                <w:sz w:val="28"/>
                <w:lang w:val="en-US"/>
              </w:rPr>
              <w:t>WD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307</w:t>
            </w:r>
            <w:r>
              <w:rPr>
                <w:rFonts w:ascii="Times New Roman" w:hAnsi="Times New Roman"/>
                <w:color w:val="000000"/>
                <w:sz w:val="28"/>
                <w:lang w:val="en-US"/>
              </w:rPr>
              <w:t>AA</w:t>
            </w:r>
          </w:p>
        </w:tc>
        <w:tc>
          <w:tcPr>
            <w:tcW w:w="2456" w:type="dxa"/>
          </w:tcPr>
          <w:p w:rsidR="003463DC" w:rsidRDefault="003463DC" w:rsidP="00500FE9">
            <w:pPr>
              <w:pStyle w:val="FR1"/>
              <w:jc w:val="center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30,70</w:t>
            </w:r>
          </w:p>
        </w:tc>
        <w:tc>
          <w:tcPr>
            <w:tcW w:w="1907" w:type="dxa"/>
          </w:tcPr>
          <w:p w:rsidR="003463DC" w:rsidRDefault="003463DC" w:rsidP="00500FE9">
            <w:pPr>
              <w:pStyle w:val="FR1"/>
              <w:jc w:val="right"/>
              <w:rPr>
                <w:rFonts w:ascii="Times New Roman" w:hAnsi="Times New Roman"/>
                <w:sz w:val="28"/>
                <w:szCs w:val="1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517,00р.</w:t>
            </w:r>
          </w:p>
        </w:tc>
      </w:tr>
    </w:tbl>
    <w:p w:rsidR="003463DC" w:rsidRDefault="003463DC" w:rsidP="003463DC">
      <w:pPr>
        <w:pStyle w:val="a7"/>
        <w:rPr>
          <w:sz w:val="28"/>
        </w:rPr>
      </w:pPr>
    </w:p>
    <w:p w:rsidR="003463DC" w:rsidRDefault="003463DC" w:rsidP="003463DC">
      <w:pPr>
        <w:pStyle w:val="a7"/>
        <w:rPr>
          <w:sz w:val="28"/>
        </w:rPr>
      </w:pPr>
      <w:r>
        <w:rPr>
          <w:sz w:val="28"/>
        </w:rPr>
        <w:t>Обратить внимание на то, что поле номера телефона является текст</w:t>
      </w:r>
      <w:r>
        <w:rPr>
          <w:sz w:val="28"/>
        </w:rPr>
        <w:t>о</w:t>
      </w:r>
      <w:r>
        <w:rPr>
          <w:sz w:val="28"/>
        </w:rPr>
        <w:t>вым, несмотря на то, что обычно номера телефонов зап</w:t>
      </w:r>
      <w:r>
        <w:rPr>
          <w:sz w:val="28"/>
        </w:rPr>
        <w:t>и</w:t>
      </w:r>
      <w:r>
        <w:rPr>
          <w:sz w:val="28"/>
        </w:rPr>
        <w:t>сывают цифрами. Это связано с тем, что они не имеют числового содержания. Номера тел</w:t>
      </w:r>
      <w:r>
        <w:rPr>
          <w:sz w:val="28"/>
        </w:rPr>
        <w:t>е</w:t>
      </w:r>
      <w:r>
        <w:rPr>
          <w:sz w:val="28"/>
        </w:rPr>
        <w:t>фонов не сравнивают по вели</w:t>
      </w:r>
      <w:r>
        <w:rPr>
          <w:sz w:val="28"/>
        </w:rPr>
        <w:softHyphen/>
        <w:t>чине, не вычитают из одн</w:t>
      </w:r>
      <w:r>
        <w:rPr>
          <w:sz w:val="28"/>
        </w:rPr>
        <w:t>о</w:t>
      </w:r>
      <w:r>
        <w:rPr>
          <w:sz w:val="28"/>
        </w:rPr>
        <w:t>го номера другой и т. д. Это типичное текстовое поле.</w:t>
      </w:r>
    </w:p>
    <w:p w:rsidR="003463DC" w:rsidRPr="004C31E5" w:rsidRDefault="003463DC" w:rsidP="003463DC">
      <w:pPr>
        <w:pStyle w:val="FR1"/>
        <w:jc w:val="both"/>
        <w:rPr>
          <w:rFonts w:ascii="Times New Roman" w:hAnsi="Times New Roman"/>
          <w:sz w:val="28"/>
          <w:szCs w:val="18"/>
        </w:rPr>
      </w:pPr>
      <w:r w:rsidRPr="004C31E5">
        <w:rPr>
          <w:rFonts w:ascii="Times New Roman" w:hAnsi="Times New Roman"/>
          <w:sz w:val="28"/>
        </w:rPr>
        <w:t>Ключевое поле можно не задавать — для текущей задачи оно не треб</w:t>
      </w:r>
      <w:r w:rsidRPr="004C31E5">
        <w:rPr>
          <w:rFonts w:ascii="Times New Roman" w:hAnsi="Times New Roman"/>
          <w:sz w:val="28"/>
        </w:rPr>
        <w:t>у</w:t>
      </w:r>
      <w:r w:rsidRPr="004C31E5">
        <w:rPr>
          <w:rFonts w:ascii="Times New Roman" w:hAnsi="Times New Roman"/>
          <w:sz w:val="28"/>
        </w:rPr>
        <w:t>ется.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11. В окне </w:t>
      </w:r>
      <w:r>
        <w:rPr>
          <w:b/>
          <w:bCs/>
          <w:sz w:val="28"/>
        </w:rPr>
        <w:t>Комплектующие: база данных</w:t>
      </w:r>
      <w:r>
        <w:rPr>
          <w:sz w:val="28"/>
        </w:rPr>
        <w:t xml:space="preserve"> открыть по очереди созда</w:t>
      </w:r>
      <w:r>
        <w:rPr>
          <w:sz w:val="28"/>
        </w:rPr>
        <w:t>н</w:t>
      </w:r>
      <w:r>
        <w:rPr>
          <w:sz w:val="28"/>
        </w:rPr>
        <w:t>ные таблицы и наполнить их экспериментальным с</w:t>
      </w:r>
      <w:r>
        <w:rPr>
          <w:sz w:val="28"/>
        </w:rPr>
        <w:t>о</w:t>
      </w:r>
      <w:r>
        <w:rPr>
          <w:sz w:val="28"/>
        </w:rPr>
        <w:t>держанием (табл.1.1 и табл. 1.2). Закончив работу, закрыть таблицы и завершить работу с пр</w:t>
      </w:r>
      <w:r>
        <w:rPr>
          <w:sz w:val="28"/>
        </w:rPr>
        <w:t>о</w:t>
      </w:r>
      <w:r>
        <w:rPr>
          <w:sz w:val="28"/>
        </w:rPr>
        <w:t>граммой.</w:t>
      </w:r>
    </w:p>
    <w:p w:rsidR="003463DC" w:rsidRDefault="003463DC" w:rsidP="003463DC">
      <w:pPr>
        <w:rPr>
          <w:sz w:val="28"/>
        </w:rPr>
      </w:pPr>
      <w:r>
        <w:rPr>
          <w:noProof/>
          <w:sz w:val="28"/>
          <w:lang w:eastAsia="ru-RU"/>
        </w:rPr>
        <mc:AlternateContent>
          <mc:Choice Requires="wpc">
            <w:drawing>
              <wp:inline distT="0" distB="0" distL="0" distR="0">
                <wp:extent cx="6629400" cy="1028700"/>
                <wp:effectExtent l="0" t="2540" r="2540" b="0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4173" y="114200"/>
                            <a:ext cx="6401054" cy="799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3DC" w:rsidRPr="00665044" w:rsidRDefault="003463DC" w:rsidP="003463DC">
                              <w:pPr>
                                <w:pStyle w:val="FR1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65044">
                                <w:rPr>
                                  <w:rFonts w:ascii="Times New Roman" w:hAnsi="Times New Roman"/>
                                  <w:b/>
                                  <w:bCs/>
                                  <w:sz w:val="28"/>
                                  <w:szCs w:val="28"/>
                                </w:rPr>
                                <w:t>Задание 2</w:t>
                              </w:r>
                            </w:p>
                            <w:p w:rsidR="003463DC" w:rsidRDefault="003463DC" w:rsidP="003463DC">
                              <w:pPr>
                                <w:pStyle w:val="FR1"/>
                                <w:ind w:firstLine="720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</w:rPr>
                                <w:t>Определить ключевые поля и связать таблицы между собой с целью дальнейшего получения данных из обеих таблиц.</w:t>
                              </w:r>
                            </w:p>
                            <w:p w:rsidR="003463DC" w:rsidRDefault="003463DC" w:rsidP="003463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9" editas="canvas" style="width:522pt;height:81pt;mso-position-horizontal-relative:char;mso-position-vertical-relative:line" coordsize="6629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">
                <v:shape id="_x0000_s1030" type="#_x0000_t75" style="position:absolute;width:66294;height:10287;visibility:visible;mso-wrap-style:square">
                  <v:fill o:detectmouseclick="t"/>
                  <v:path o:connecttype="none"/>
                </v:shape>
                <v:rect id="Rectangle 7" o:spid="_x0000_s1031" style="position:absolute;left:1141;top:1142;width:64011;height:79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3463DC" w:rsidRPr="00665044" w:rsidRDefault="003463DC" w:rsidP="003463DC">
                        <w:pPr>
                          <w:pStyle w:val="FR1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65044"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>Задание 2</w:t>
                        </w:r>
                      </w:p>
                      <w:p w:rsidR="003463DC" w:rsidRDefault="003463DC" w:rsidP="003463DC">
                        <w:pPr>
                          <w:pStyle w:val="FR1"/>
                          <w:ind w:firstLine="720"/>
                          <w:jc w:val="center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Определить ключевые поля и связать таблицы между собой с целью дальнейшего получения данных из обеих таблиц.</w:t>
                        </w:r>
                      </w:p>
                      <w:p w:rsidR="003463DC" w:rsidRDefault="003463DC" w:rsidP="003463DC"/>
                    </w:txbxContent>
                  </v:textbox>
                </v:rect>
                <w10:anchorlock/>
              </v:group>
            </w:pict>
          </mc:Fallback>
        </mc:AlternateContent>
      </w:r>
    </w:p>
    <w:p w:rsidR="003463DC" w:rsidRDefault="003463DC" w:rsidP="003463DC">
      <w:pPr>
        <w:pStyle w:val="FR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Алгоритм выполнения Задания 2.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1. Запустить программу </w:t>
      </w:r>
      <w:r w:rsidRPr="00375F35">
        <w:rPr>
          <w:b/>
          <w:sz w:val="28"/>
          <w:lang w:val="en-US"/>
        </w:rPr>
        <w:t>Microsoft</w:t>
      </w:r>
      <w:r w:rsidRPr="00375F35">
        <w:rPr>
          <w:b/>
          <w:sz w:val="28"/>
        </w:rPr>
        <w:t xml:space="preserve"> </w:t>
      </w:r>
      <w:r w:rsidRPr="00375F35">
        <w:rPr>
          <w:b/>
          <w:sz w:val="28"/>
          <w:lang w:val="en-US"/>
        </w:rPr>
        <w:t>Access</w:t>
      </w:r>
      <w:r>
        <w:rPr>
          <w:b/>
          <w:i/>
          <w:sz w:val="28"/>
        </w:rPr>
        <w:t xml:space="preserve"> </w:t>
      </w:r>
      <w:r>
        <w:rPr>
          <w:b/>
          <w:bCs/>
          <w:sz w:val="28"/>
        </w:rPr>
        <w:t>2000</w:t>
      </w:r>
      <w:r>
        <w:rPr>
          <w:sz w:val="28"/>
        </w:rPr>
        <w:t xml:space="preserve"> (</w:t>
      </w:r>
      <w:r>
        <w:rPr>
          <w:b/>
          <w:bCs/>
          <w:sz w:val="28"/>
        </w:rPr>
        <w:t xml:space="preserve">Пуск </w:t>
      </w:r>
      <w:r>
        <w:rPr>
          <w:b/>
          <w:bCs/>
          <w:sz w:val="28"/>
          <w:lang w:val="en-US"/>
        </w:rPr>
        <w:sym w:font="Wingdings" w:char="F0E0"/>
      </w:r>
      <w:r>
        <w:rPr>
          <w:b/>
          <w:bCs/>
          <w:sz w:val="28"/>
        </w:rPr>
        <w:t xml:space="preserve"> Программы </w:t>
      </w:r>
      <w:r>
        <w:rPr>
          <w:b/>
          <w:bCs/>
          <w:sz w:val="28"/>
          <w:lang w:val="en-US"/>
        </w:rPr>
        <w:sym w:font="Wingdings" w:char="F0E0"/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lang w:val="en-US"/>
        </w:rPr>
        <w:t>Microsoft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lang w:val="en-US"/>
        </w:rPr>
        <w:t>A</w:t>
      </w:r>
      <w:r>
        <w:rPr>
          <w:b/>
          <w:bCs/>
          <w:sz w:val="28"/>
          <w:lang w:val="en-US"/>
        </w:rPr>
        <w:t>c</w:t>
      </w:r>
      <w:r>
        <w:rPr>
          <w:b/>
          <w:bCs/>
          <w:sz w:val="28"/>
          <w:lang w:val="en-US"/>
        </w:rPr>
        <w:t>cess</w:t>
      </w:r>
      <w:r>
        <w:rPr>
          <w:sz w:val="28"/>
        </w:rPr>
        <w:t>).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lastRenderedPageBreak/>
        <w:t xml:space="preserve">2. В окне </w:t>
      </w:r>
      <w:r w:rsidRPr="00375F35">
        <w:rPr>
          <w:b/>
          <w:sz w:val="28"/>
          <w:lang w:val="en-US"/>
        </w:rPr>
        <w:t>Microsoft</w:t>
      </w:r>
      <w:r w:rsidRPr="00375F35">
        <w:rPr>
          <w:b/>
          <w:sz w:val="28"/>
        </w:rPr>
        <w:t xml:space="preserve"> </w:t>
      </w:r>
      <w:r w:rsidRPr="00375F35">
        <w:rPr>
          <w:b/>
          <w:sz w:val="28"/>
          <w:lang w:val="en-US"/>
        </w:rPr>
        <w:t>Access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включить переключатель </w:t>
      </w:r>
      <w:r>
        <w:rPr>
          <w:b/>
          <w:bCs/>
          <w:sz w:val="28"/>
        </w:rPr>
        <w:t>Открыть базу да</w:t>
      </w:r>
      <w:r>
        <w:rPr>
          <w:b/>
          <w:bCs/>
          <w:sz w:val="28"/>
        </w:rPr>
        <w:t>н</w:t>
      </w:r>
      <w:r>
        <w:rPr>
          <w:b/>
          <w:bCs/>
          <w:sz w:val="28"/>
        </w:rPr>
        <w:t>ных</w:t>
      </w:r>
      <w:r>
        <w:rPr>
          <w:sz w:val="28"/>
        </w:rPr>
        <w:t xml:space="preserve">, выбрать ранее созданную базу </w:t>
      </w:r>
      <w:r>
        <w:rPr>
          <w:b/>
          <w:bCs/>
          <w:sz w:val="28"/>
        </w:rPr>
        <w:t>Компле</w:t>
      </w:r>
      <w:r>
        <w:rPr>
          <w:b/>
          <w:bCs/>
          <w:sz w:val="28"/>
        </w:rPr>
        <w:t>к</w:t>
      </w:r>
      <w:r>
        <w:rPr>
          <w:b/>
          <w:bCs/>
          <w:sz w:val="28"/>
        </w:rPr>
        <w:t>тующие</w:t>
      </w:r>
      <w:r>
        <w:rPr>
          <w:sz w:val="28"/>
        </w:rPr>
        <w:t xml:space="preserve"> и щелкнуть на кнопке </w:t>
      </w:r>
      <w:r>
        <w:rPr>
          <w:b/>
          <w:bCs/>
          <w:sz w:val="28"/>
        </w:rPr>
        <w:t>ОК</w:t>
      </w:r>
      <w:r>
        <w:rPr>
          <w:sz w:val="28"/>
        </w:rPr>
        <w:t>.</w:t>
      </w:r>
    </w:p>
    <w:p w:rsidR="003463DC" w:rsidRPr="00375F35" w:rsidRDefault="003463DC" w:rsidP="003463DC">
      <w:pPr>
        <w:jc w:val="both"/>
        <w:rPr>
          <w:sz w:val="28"/>
        </w:rPr>
      </w:pPr>
      <w:r>
        <w:rPr>
          <w:sz w:val="28"/>
        </w:rPr>
        <w:t xml:space="preserve">3. В окне </w:t>
      </w:r>
      <w:r>
        <w:rPr>
          <w:b/>
          <w:bCs/>
          <w:sz w:val="28"/>
        </w:rPr>
        <w:t xml:space="preserve">Комплектующие: база данных </w:t>
      </w:r>
      <w:r w:rsidRPr="00375F35">
        <w:rPr>
          <w:bCs/>
          <w:sz w:val="28"/>
        </w:rPr>
        <w:t>открыть</w:t>
      </w:r>
      <w:r>
        <w:rPr>
          <w:sz w:val="28"/>
        </w:rPr>
        <w:t xml:space="preserve"> панель </w:t>
      </w:r>
      <w:r>
        <w:rPr>
          <w:b/>
          <w:bCs/>
          <w:sz w:val="28"/>
        </w:rPr>
        <w:t>Таблицы</w:t>
      </w:r>
      <w:r>
        <w:rPr>
          <w:sz w:val="28"/>
        </w:rPr>
        <w:t xml:space="preserve">. Убедиться, что на ней присутствуют значки ранее созданных таблиц </w:t>
      </w:r>
      <w:r w:rsidRPr="00375F35">
        <w:rPr>
          <w:b/>
          <w:bCs/>
          <w:iCs/>
          <w:sz w:val="28"/>
        </w:rPr>
        <w:t>Ко</w:t>
      </w:r>
      <w:r w:rsidRPr="00375F35">
        <w:rPr>
          <w:b/>
          <w:bCs/>
          <w:iCs/>
          <w:sz w:val="28"/>
        </w:rPr>
        <w:t>м</w:t>
      </w:r>
      <w:r w:rsidRPr="00375F35">
        <w:rPr>
          <w:b/>
          <w:bCs/>
          <w:iCs/>
          <w:sz w:val="28"/>
        </w:rPr>
        <w:t>плектующие</w:t>
      </w:r>
      <w:r w:rsidRPr="00375F35">
        <w:rPr>
          <w:sz w:val="28"/>
        </w:rPr>
        <w:t xml:space="preserve"> и </w:t>
      </w:r>
      <w:r w:rsidRPr="00375F35">
        <w:rPr>
          <w:b/>
          <w:bCs/>
          <w:iCs/>
          <w:sz w:val="28"/>
        </w:rPr>
        <w:t>Поста</w:t>
      </w:r>
      <w:r w:rsidRPr="00375F35">
        <w:rPr>
          <w:b/>
          <w:bCs/>
          <w:iCs/>
          <w:sz w:val="28"/>
        </w:rPr>
        <w:t>в</w:t>
      </w:r>
      <w:r w:rsidRPr="00375F35">
        <w:rPr>
          <w:b/>
          <w:bCs/>
          <w:iCs/>
          <w:sz w:val="28"/>
        </w:rPr>
        <w:t>щики</w:t>
      </w:r>
      <w:r w:rsidRPr="00375F35">
        <w:rPr>
          <w:sz w:val="28"/>
        </w:rPr>
        <w:t>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4. Разыскать на панели инструментов кнопку </w:t>
      </w:r>
      <w:r>
        <w:rPr>
          <w:b/>
          <w:bCs/>
          <w:sz w:val="28"/>
        </w:rPr>
        <w:t>Схема да</w:t>
      </w:r>
      <w:r>
        <w:rPr>
          <w:b/>
          <w:bCs/>
          <w:sz w:val="28"/>
        </w:rPr>
        <w:t>н</w:t>
      </w:r>
      <w:r>
        <w:rPr>
          <w:b/>
          <w:bCs/>
          <w:sz w:val="28"/>
        </w:rPr>
        <w:t>ных</w:t>
      </w:r>
      <w:r>
        <w:rPr>
          <w:sz w:val="28"/>
        </w:rPr>
        <w:t xml:space="preserve">. Если есть сложности, найти команду строки меню: </w:t>
      </w:r>
      <w:r>
        <w:rPr>
          <w:b/>
          <w:bCs/>
          <w:sz w:val="28"/>
        </w:rPr>
        <w:t xml:space="preserve">Сервис </w:t>
      </w:r>
      <w:r>
        <w:rPr>
          <w:b/>
          <w:bCs/>
          <w:sz w:val="28"/>
          <w:lang w:val="en-US"/>
        </w:rPr>
        <w:sym w:font="Wingdings" w:char="F0E0"/>
      </w:r>
      <w:r>
        <w:rPr>
          <w:b/>
          <w:bCs/>
          <w:sz w:val="28"/>
        </w:rPr>
        <w:t xml:space="preserve"> Схема данных</w:t>
      </w:r>
      <w:r>
        <w:rPr>
          <w:sz w:val="28"/>
        </w:rPr>
        <w:t>. Во</w:t>
      </w:r>
      <w:r>
        <w:rPr>
          <w:sz w:val="28"/>
        </w:rPr>
        <w:t>с</w:t>
      </w:r>
      <w:r>
        <w:rPr>
          <w:sz w:val="28"/>
        </w:rPr>
        <w:t xml:space="preserve">пользоваться любым из этих средств, чтобы открыть окно </w:t>
      </w:r>
      <w:r>
        <w:rPr>
          <w:b/>
          <w:bCs/>
          <w:sz w:val="28"/>
        </w:rPr>
        <w:t>Схема данных</w:t>
      </w:r>
      <w:r>
        <w:rPr>
          <w:sz w:val="28"/>
        </w:rPr>
        <w:t xml:space="preserve">. Одновременно с открытием этого окна открывается диалоговое окно </w:t>
      </w:r>
      <w:r>
        <w:rPr>
          <w:b/>
          <w:bCs/>
          <w:sz w:val="28"/>
        </w:rPr>
        <w:t>Д</w:t>
      </w:r>
      <w:r>
        <w:rPr>
          <w:b/>
          <w:bCs/>
          <w:sz w:val="28"/>
        </w:rPr>
        <w:t>о</w:t>
      </w:r>
      <w:r>
        <w:rPr>
          <w:b/>
          <w:bCs/>
          <w:sz w:val="28"/>
        </w:rPr>
        <w:t>бавление таблицы</w:t>
      </w:r>
      <w:r>
        <w:rPr>
          <w:sz w:val="28"/>
        </w:rPr>
        <w:t xml:space="preserve">, на вкладке </w:t>
      </w:r>
      <w:r>
        <w:rPr>
          <w:b/>
          <w:bCs/>
          <w:sz w:val="28"/>
        </w:rPr>
        <w:t>Таблицы</w:t>
      </w:r>
      <w:r>
        <w:rPr>
          <w:sz w:val="28"/>
        </w:rPr>
        <w:t xml:space="preserve"> которого можно выбрать табл</w:t>
      </w:r>
      <w:r>
        <w:rPr>
          <w:sz w:val="28"/>
        </w:rPr>
        <w:t>и</w:t>
      </w:r>
      <w:r>
        <w:rPr>
          <w:sz w:val="28"/>
        </w:rPr>
        <w:t>цы, между кот</w:t>
      </w:r>
      <w:r>
        <w:rPr>
          <w:sz w:val="28"/>
        </w:rPr>
        <w:t>о</w:t>
      </w:r>
      <w:r>
        <w:rPr>
          <w:sz w:val="28"/>
        </w:rPr>
        <w:t>рыми создаются связи.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5. Щелчком на кнопке </w:t>
      </w:r>
      <w:r>
        <w:rPr>
          <w:b/>
          <w:bCs/>
          <w:sz w:val="28"/>
        </w:rPr>
        <w:t>Добавить</w:t>
      </w:r>
      <w:r>
        <w:rPr>
          <w:sz w:val="28"/>
        </w:rPr>
        <w:t xml:space="preserve"> выбрать таблицы </w:t>
      </w:r>
      <w:r w:rsidRPr="0073430D">
        <w:rPr>
          <w:b/>
          <w:bCs/>
          <w:iCs/>
          <w:sz w:val="28"/>
        </w:rPr>
        <w:t>Комплектующие</w:t>
      </w:r>
      <w:r w:rsidRPr="0073430D">
        <w:rPr>
          <w:sz w:val="28"/>
        </w:rPr>
        <w:t xml:space="preserve"> и </w:t>
      </w:r>
      <w:r w:rsidRPr="0073430D">
        <w:rPr>
          <w:b/>
          <w:bCs/>
          <w:iCs/>
          <w:sz w:val="28"/>
        </w:rPr>
        <w:t>Поставщики</w:t>
      </w:r>
      <w:r>
        <w:rPr>
          <w:sz w:val="28"/>
        </w:rPr>
        <w:t xml:space="preserve"> — в окне </w:t>
      </w:r>
      <w:r>
        <w:rPr>
          <w:b/>
          <w:bCs/>
          <w:sz w:val="28"/>
        </w:rPr>
        <w:t>Схема данных</w:t>
      </w:r>
      <w:r>
        <w:rPr>
          <w:sz w:val="28"/>
        </w:rPr>
        <w:t xml:space="preserve"> откроются списки полей этих та</w:t>
      </w:r>
      <w:r>
        <w:rPr>
          <w:sz w:val="28"/>
        </w:rPr>
        <w:t>б</w:t>
      </w:r>
      <w:r>
        <w:rPr>
          <w:sz w:val="28"/>
        </w:rPr>
        <w:t>лиц.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6. При нажатой клавише </w:t>
      </w:r>
      <w:r>
        <w:rPr>
          <w:sz w:val="28"/>
          <w:lang w:val="en-US"/>
        </w:rPr>
        <w:t>SHIFT</w:t>
      </w:r>
      <w:r>
        <w:rPr>
          <w:sz w:val="28"/>
        </w:rPr>
        <w:t xml:space="preserve"> выделить в таблице </w:t>
      </w:r>
      <w:r w:rsidRPr="0073430D">
        <w:rPr>
          <w:b/>
          <w:bCs/>
          <w:iCs/>
          <w:sz w:val="28"/>
        </w:rPr>
        <w:t>Комплектующие</w:t>
      </w:r>
      <w:r w:rsidRPr="0073430D">
        <w:rPr>
          <w:sz w:val="28"/>
        </w:rPr>
        <w:t xml:space="preserve"> </w:t>
      </w:r>
      <w:r>
        <w:rPr>
          <w:sz w:val="28"/>
        </w:rPr>
        <w:t>два поля — &lt;&lt;Ко</w:t>
      </w:r>
      <w:r>
        <w:rPr>
          <w:sz w:val="28"/>
        </w:rPr>
        <w:t>м</w:t>
      </w:r>
      <w:r>
        <w:rPr>
          <w:sz w:val="28"/>
        </w:rPr>
        <w:t>понент</w:t>
      </w:r>
      <w:r>
        <w:rPr>
          <w:b/>
          <w:bCs/>
          <w:sz w:val="28"/>
        </w:rPr>
        <w:t>&gt;&gt;</w:t>
      </w:r>
      <w:r>
        <w:rPr>
          <w:sz w:val="28"/>
        </w:rPr>
        <w:t xml:space="preserve"> и &lt;&lt;Модель</w:t>
      </w:r>
      <w:r>
        <w:rPr>
          <w:b/>
          <w:bCs/>
          <w:sz w:val="28"/>
        </w:rPr>
        <w:t>&gt;&gt;</w:t>
      </w:r>
      <w:r>
        <w:rPr>
          <w:sz w:val="28"/>
        </w:rPr>
        <w:t>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7. Перетащить эти поля на список полей таблицы </w:t>
      </w:r>
      <w:r w:rsidRPr="0073430D">
        <w:rPr>
          <w:b/>
          <w:sz w:val="28"/>
        </w:rPr>
        <w:t>Поставщики</w:t>
      </w:r>
      <w:r w:rsidRPr="0073430D">
        <w:rPr>
          <w:sz w:val="28"/>
        </w:rPr>
        <w:t>.</w:t>
      </w:r>
      <w:r>
        <w:rPr>
          <w:sz w:val="28"/>
        </w:rPr>
        <w:t xml:space="preserve"> При о</w:t>
      </w:r>
      <w:r>
        <w:rPr>
          <w:sz w:val="28"/>
        </w:rPr>
        <w:t>т</w:t>
      </w:r>
      <w:r>
        <w:rPr>
          <w:sz w:val="28"/>
        </w:rPr>
        <w:t xml:space="preserve">пускании кнопки мыши автоматически откроется диалоговое окно </w:t>
      </w:r>
      <w:r>
        <w:rPr>
          <w:b/>
          <w:bCs/>
          <w:sz w:val="28"/>
        </w:rPr>
        <w:t>Измен</w:t>
      </w:r>
      <w:r>
        <w:rPr>
          <w:b/>
          <w:bCs/>
          <w:sz w:val="28"/>
        </w:rPr>
        <w:t>е</w:t>
      </w:r>
      <w:r>
        <w:rPr>
          <w:b/>
          <w:bCs/>
          <w:sz w:val="28"/>
        </w:rPr>
        <w:t>ние связей</w:t>
      </w:r>
      <w:r>
        <w:rPr>
          <w:sz w:val="28"/>
        </w:rPr>
        <w:t>.</w:t>
      </w:r>
    </w:p>
    <w:p w:rsidR="003463DC" w:rsidRDefault="003463DC" w:rsidP="003463DC">
      <w:pPr>
        <w:jc w:val="both"/>
        <w:rPr>
          <w:sz w:val="28"/>
        </w:rPr>
      </w:pPr>
      <w:r>
        <w:rPr>
          <w:sz w:val="28"/>
        </w:rPr>
        <w:t xml:space="preserve">8. На правой панели окна </w:t>
      </w:r>
      <w:r>
        <w:rPr>
          <w:b/>
          <w:bCs/>
          <w:sz w:val="28"/>
        </w:rPr>
        <w:t>Изменение связей</w:t>
      </w:r>
      <w:r>
        <w:rPr>
          <w:sz w:val="28"/>
        </w:rPr>
        <w:t xml:space="preserve"> выбрать поля &lt;&lt;Компонент</w:t>
      </w:r>
      <w:r>
        <w:rPr>
          <w:b/>
          <w:bCs/>
          <w:sz w:val="28"/>
        </w:rPr>
        <w:t>&gt;&gt;</w:t>
      </w:r>
      <w:r>
        <w:rPr>
          <w:sz w:val="28"/>
        </w:rPr>
        <w:t xml:space="preserve"> и &lt;&lt;Модель</w:t>
      </w:r>
      <w:r>
        <w:rPr>
          <w:b/>
          <w:bCs/>
          <w:sz w:val="28"/>
        </w:rPr>
        <w:t>&gt;&gt;</w:t>
      </w:r>
      <w:r>
        <w:rPr>
          <w:sz w:val="28"/>
        </w:rPr>
        <w:t xml:space="preserve"> таблицы </w:t>
      </w:r>
      <w:r w:rsidRPr="0073430D">
        <w:rPr>
          <w:b/>
          <w:sz w:val="28"/>
        </w:rPr>
        <w:t>Поставщики</w:t>
      </w:r>
      <w:r w:rsidRPr="0073430D">
        <w:rPr>
          <w:sz w:val="28"/>
        </w:rPr>
        <w:t>,</w:t>
      </w:r>
      <w:r>
        <w:rPr>
          <w:sz w:val="28"/>
        </w:rPr>
        <w:t xml:space="preserve"> включаемые в связь. Не устанавливать фл</w:t>
      </w:r>
      <w:r>
        <w:rPr>
          <w:sz w:val="28"/>
        </w:rPr>
        <w:t>а</w:t>
      </w:r>
      <w:r>
        <w:rPr>
          <w:sz w:val="28"/>
        </w:rPr>
        <w:t xml:space="preserve">жок </w:t>
      </w:r>
      <w:r>
        <w:rPr>
          <w:b/>
          <w:bCs/>
          <w:sz w:val="28"/>
        </w:rPr>
        <w:t>Обеспе</w:t>
      </w:r>
      <w:r>
        <w:rPr>
          <w:b/>
          <w:bCs/>
          <w:sz w:val="28"/>
        </w:rPr>
        <w:softHyphen/>
        <w:t>чение целостности данных</w:t>
      </w:r>
      <w:r>
        <w:rPr>
          <w:sz w:val="28"/>
        </w:rPr>
        <w:t xml:space="preserve"> — в данном упражнении это не требуется, но может препятствовать постановке учебных опытов с таблиц</w:t>
      </w:r>
      <w:r>
        <w:rPr>
          <w:sz w:val="28"/>
        </w:rPr>
        <w:t>а</w:t>
      </w:r>
      <w:r>
        <w:rPr>
          <w:sz w:val="28"/>
        </w:rPr>
        <w:t>ми.</w:t>
      </w:r>
    </w:p>
    <w:p w:rsidR="003463DC" w:rsidRDefault="003463DC" w:rsidP="003463DC">
      <w:pPr>
        <w:rPr>
          <w:sz w:val="28"/>
        </w:rPr>
      </w:pPr>
      <w:r>
        <w:rPr>
          <w:sz w:val="28"/>
        </w:rPr>
        <w:t xml:space="preserve">9. Закрыть диалоговое окно </w:t>
      </w:r>
      <w:r>
        <w:rPr>
          <w:b/>
          <w:bCs/>
          <w:sz w:val="28"/>
        </w:rPr>
        <w:t>Изменение связей</w:t>
      </w:r>
      <w:r>
        <w:rPr>
          <w:sz w:val="28"/>
        </w:rPr>
        <w:t xml:space="preserve"> и в окне </w:t>
      </w:r>
      <w:r>
        <w:rPr>
          <w:b/>
          <w:bCs/>
          <w:sz w:val="28"/>
        </w:rPr>
        <w:t>Схема данных</w:t>
      </w:r>
      <w:r>
        <w:rPr>
          <w:sz w:val="28"/>
        </w:rPr>
        <w:t xml:space="preserve"> рассмотреть образовавшуюся связь. Убед</w:t>
      </w:r>
      <w:r>
        <w:rPr>
          <w:sz w:val="28"/>
        </w:rPr>
        <w:t>и</w:t>
      </w:r>
      <w:r>
        <w:rPr>
          <w:sz w:val="28"/>
        </w:rPr>
        <w:t>ться в том, что линию связи можно выделить щелчком левой кнопки мыши, а щелчком правой кнопки мыши о</w:t>
      </w:r>
      <w:r>
        <w:rPr>
          <w:sz w:val="28"/>
        </w:rPr>
        <w:t>т</w:t>
      </w:r>
      <w:r>
        <w:rPr>
          <w:sz w:val="28"/>
        </w:rPr>
        <w:t>крывается контекстное меню, позволяющее разорвать связь или отредактир</w:t>
      </w:r>
      <w:r>
        <w:rPr>
          <w:sz w:val="28"/>
        </w:rPr>
        <w:t>о</w:t>
      </w:r>
      <w:r>
        <w:rPr>
          <w:sz w:val="28"/>
        </w:rPr>
        <w:t>вать ее.</w:t>
      </w:r>
    </w:p>
    <w:p w:rsidR="003463DC" w:rsidRDefault="003463DC" w:rsidP="003463DC">
      <w:pPr>
        <w:rPr>
          <w:sz w:val="28"/>
        </w:rPr>
      </w:pPr>
      <w:r>
        <w:rPr>
          <w:sz w:val="28"/>
        </w:rPr>
        <w:t xml:space="preserve">10. Закрыть окно </w:t>
      </w:r>
      <w:r>
        <w:rPr>
          <w:b/>
          <w:bCs/>
          <w:sz w:val="28"/>
        </w:rPr>
        <w:t>Схема данных</w:t>
      </w:r>
      <w:r>
        <w:rPr>
          <w:sz w:val="28"/>
        </w:rPr>
        <w:t xml:space="preserve">. Закрыть программу </w:t>
      </w:r>
      <w:r w:rsidRPr="002B11FE">
        <w:rPr>
          <w:b/>
          <w:bCs/>
          <w:iCs/>
          <w:sz w:val="28"/>
          <w:lang w:val="en-US"/>
        </w:rPr>
        <w:t>Microsoft</w:t>
      </w:r>
      <w:r w:rsidRPr="002B11FE">
        <w:rPr>
          <w:b/>
          <w:bCs/>
          <w:iCs/>
          <w:sz w:val="28"/>
        </w:rPr>
        <w:t xml:space="preserve"> </w:t>
      </w:r>
      <w:r w:rsidRPr="002B11FE">
        <w:rPr>
          <w:b/>
          <w:bCs/>
          <w:iCs/>
          <w:sz w:val="28"/>
          <w:lang w:val="en-US"/>
        </w:rPr>
        <w:t>Access</w:t>
      </w:r>
      <w:r>
        <w:rPr>
          <w:sz w:val="28"/>
        </w:rPr>
        <w:t>.</w:t>
      </w:r>
    </w:p>
    <w:p w:rsidR="007F69BE" w:rsidRDefault="007F69BE"/>
    <w:sectPr w:rsidR="007F69BE">
      <w:headerReference w:type="even" r:id="rId5"/>
      <w:headerReference w:type="default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322" w:rsidRDefault="00DD7A16" w:rsidP="005D395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6322" w:rsidRDefault="00DD7A1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322" w:rsidRDefault="00DD7A16" w:rsidP="005D395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DC6322" w:rsidRDefault="00DD7A16">
    <w:pPr>
      <w:pStyle w:val="a4"/>
      <w:framePr w:wrap="around" w:vAnchor="text" w:hAnchor="margin" w:xAlign="right" w:y="1"/>
      <w:rPr>
        <w:rStyle w:val="a6"/>
      </w:rPr>
    </w:pPr>
  </w:p>
  <w:p w:rsidR="00DC6322" w:rsidRDefault="00DD7A16">
    <w:pPr>
      <w:pStyle w:val="a4"/>
      <w:framePr w:wrap="around" w:vAnchor="text" w:hAnchor="margin" w:xAlign="center" w:y="1"/>
      <w:ind w:right="360"/>
      <w:rPr>
        <w:rStyle w:val="a6"/>
      </w:rPr>
    </w:pPr>
  </w:p>
  <w:p w:rsidR="00DC6322" w:rsidRDefault="00DD7A16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322" w:rsidRDefault="00DD7A16">
    <w:pPr>
      <w:pStyle w:val="a9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6322" w:rsidRDefault="00DD7A16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322" w:rsidRDefault="00DD7A16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62A1E"/>
    <w:multiLevelType w:val="hybridMultilevel"/>
    <w:tmpl w:val="D28A7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307"/>
    <w:multiLevelType w:val="hybridMultilevel"/>
    <w:tmpl w:val="E0C23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B6E6E"/>
    <w:multiLevelType w:val="singleLevel"/>
    <w:tmpl w:val="42DAF140"/>
    <w:lvl w:ilvl="0">
      <w:start w:val="1"/>
      <w:numFmt w:val="decimal"/>
      <w:lvlText w:val="%1."/>
      <w:legacy w:legacy="1" w:legacySpace="0" w:legacyIndent="283"/>
      <w:lvlJc w:val="left"/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548239D6"/>
    <w:multiLevelType w:val="hybridMultilevel"/>
    <w:tmpl w:val="112E7BA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EDB3471"/>
    <w:multiLevelType w:val="hybridMultilevel"/>
    <w:tmpl w:val="41EEA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16199"/>
    <w:multiLevelType w:val="hybridMultilevel"/>
    <w:tmpl w:val="E3D031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85A17F7"/>
    <w:multiLevelType w:val="hybridMultilevel"/>
    <w:tmpl w:val="E94A6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5D25CE"/>
    <w:multiLevelType w:val="hybridMultilevel"/>
    <w:tmpl w:val="F21264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F3"/>
    <w:rsid w:val="00006C0C"/>
    <w:rsid w:val="0002116A"/>
    <w:rsid w:val="00021D8F"/>
    <w:rsid w:val="00030148"/>
    <w:rsid w:val="00050148"/>
    <w:rsid w:val="00062280"/>
    <w:rsid w:val="00074AE0"/>
    <w:rsid w:val="00081203"/>
    <w:rsid w:val="000A353D"/>
    <w:rsid w:val="000B539A"/>
    <w:rsid w:val="000B6DE7"/>
    <w:rsid w:val="000D5493"/>
    <w:rsid w:val="000F3A3F"/>
    <w:rsid w:val="00115D93"/>
    <w:rsid w:val="00151B7C"/>
    <w:rsid w:val="00156147"/>
    <w:rsid w:val="00164494"/>
    <w:rsid w:val="00164F30"/>
    <w:rsid w:val="00172188"/>
    <w:rsid w:val="00176734"/>
    <w:rsid w:val="00187BE5"/>
    <w:rsid w:val="00192074"/>
    <w:rsid w:val="00194EF4"/>
    <w:rsid w:val="001957B8"/>
    <w:rsid w:val="001A4179"/>
    <w:rsid w:val="001A74A7"/>
    <w:rsid w:val="001C2231"/>
    <w:rsid w:val="001C369A"/>
    <w:rsid w:val="001D1A05"/>
    <w:rsid w:val="001F70FB"/>
    <w:rsid w:val="001F786D"/>
    <w:rsid w:val="00203F58"/>
    <w:rsid w:val="002158D2"/>
    <w:rsid w:val="00215E1C"/>
    <w:rsid w:val="0023643B"/>
    <w:rsid w:val="002402BD"/>
    <w:rsid w:val="002430E4"/>
    <w:rsid w:val="00277F43"/>
    <w:rsid w:val="00281D92"/>
    <w:rsid w:val="00281DA2"/>
    <w:rsid w:val="00287FC3"/>
    <w:rsid w:val="00296CB2"/>
    <w:rsid w:val="002C7A6D"/>
    <w:rsid w:val="002D5A81"/>
    <w:rsid w:val="002E7BEF"/>
    <w:rsid w:val="002F1229"/>
    <w:rsid w:val="00301638"/>
    <w:rsid w:val="00320019"/>
    <w:rsid w:val="003254FA"/>
    <w:rsid w:val="003463DC"/>
    <w:rsid w:val="00352D44"/>
    <w:rsid w:val="00353C72"/>
    <w:rsid w:val="003565FF"/>
    <w:rsid w:val="003709CC"/>
    <w:rsid w:val="003878F6"/>
    <w:rsid w:val="003B1056"/>
    <w:rsid w:val="003B2D4C"/>
    <w:rsid w:val="003B4B13"/>
    <w:rsid w:val="003C168E"/>
    <w:rsid w:val="003C7410"/>
    <w:rsid w:val="003D0617"/>
    <w:rsid w:val="003D761B"/>
    <w:rsid w:val="003E67B0"/>
    <w:rsid w:val="00411715"/>
    <w:rsid w:val="00465D76"/>
    <w:rsid w:val="00476F65"/>
    <w:rsid w:val="00477D02"/>
    <w:rsid w:val="0049318A"/>
    <w:rsid w:val="0049332D"/>
    <w:rsid w:val="004A2E16"/>
    <w:rsid w:val="004A3384"/>
    <w:rsid w:val="004A3ABA"/>
    <w:rsid w:val="004B2F29"/>
    <w:rsid w:val="004D503B"/>
    <w:rsid w:val="004F523F"/>
    <w:rsid w:val="005019C6"/>
    <w:rsid w:val="0051018F"/>
    <w:rsid w:val="005203E8"/>
    <w:rsid w:val="00524A24"/>
    <w:rsid w:val="0053110B"/>
    <w:rsid w:val="00532E21"/>
    <w:rsid w:val="00534871"/>
    <w:rsid w:val="00576580"/>
    <w:rsid w:val="00590D60"/>
    <w:rsid w:val="00595B2D"/>
    <w:rsid w:val="005B3B87"/>
    <w:rsid w:val="005C0016"/>
    <w:rsid w:val="005D0785"/>
    <w:rsid w:val="005E157D"/>
    <w:rsid w:val="00622723"/>
    <w:rsid w:val="006306C8"/>
    <w:rsid w:val="00647F67"/>
    <w:rsid w:val="006502E6"/>
    <w:rsid w:val="00677BB8"/>
    <w:rsid w:val="00687800"/>
    <w:rsid w:val="006B5A7C"/>
    <w:rsid w:val="006D2F1A"/>
    <w:rsid w:val="006D360D"/>
    <w:rsid w:val="006E77B7"/>
    <w:rsid w:val="006F659A"/>
    <w:rsid w:val="00701BC4"/>
    <w:rsid w:val="00707574"/>
    <w:rsid w:val="007358C6"/>
    <w:rsid w:val="00737EB4"/>
    <w:rsid w:val="00751F8D"/>
    <w:rsid w:val="0075306E"/>
    <w:rsid w:val="00763C06"/>
    <w:rsid w:val="00770484"/>
    <w:rsid w:val="0077260D"/>
    <w:rsid w:val="00783667"/>
    <w:rsid w:val="007903BF"/>
    <w:rsid w:val="007A5F03"/>
    <w:rsid w:val="007B2F25"/>
    <w:rsid w:val="007D57CF"/>
    <w:rsid w:val="007D65EA"/>
    <w:rsid w:val="007E153F"/>
    <w:rsid w:val="007E1F52"/>
    <w:rsid w:val="007F69BE"/>
    <w:rsid w:val="008041A5"/>
    <w:rsid w:val="0082325D"/>
    <w:rsid w:val="0084354F"/>
    <w:rsid w:val="00853224"/>
    <w:rsid w:val="00864E90"/>
    <w:rsid w:val="00865111"/>
    <w:rsid w:val="008675D9"/>
    <w:rsid w:val="008679D0"/>
    <w:rsid w:val="00871963"/>
    <w:rsid w:val="00872D69"/>
    <w:rsid w:val="00874332"/>
    <w:rsid w:val="008776E5"/>
    <w:rsid w:val="0089369B"/>
    <w:rsid w:val="00897470"/>
    <w:rsid w:val="008B2C7C"/>
    <w:rsid w:val="008B3A0B"/>
    <w:rsid w:val="008C0FE5"/>
    <w:rsid w:val="008C7567"/>
    <w:rsid w:val="008D54A8"/>
    <w:rsid w:val="008E49E4"/>
    <w:rsid w:val="008F27CC"/>
    <w:rsid w:val="00917BF1"/>
    <w:rsid w:val="00926C09"/>
    <w:rsid w:val="00926D36"/>
    <w:rsid w:val="009314E7"/>
    <w:rsid w:val="0094144E"/>
    <w:rsid w:val="00941F54"/>
    <w:rsid w:val="00944F78"/>
    <w:rsid w:val="0094769C"/>
    <w:rsid w:val="00984083"/>
    <w:rsid w:val="009B65D6"/>
    <w:rsid w:val="009E6D4A"/>
    <w:rsid w:val="00A35932"/>
    <w:rsid w:val="00A7797A"/>
    <w:rsid w:val="00A90A34"/>
    <w:rsid w:val="00AB1A80"/>
    <w:rsid w:val="00AB1B1E"/>
    <w:rsid w:val="00AD46AA"/>
    <w:rsid w:val="00AF4346"/>
    <w:rsid w:val="00B04DF3"/>
    <w:rsid w:val="00B310F3"/>
    <w:rsid w:val="00B32FE0"/>
    <w:rsid w:val="00B35575"/>
    <w:rsid w:val="00B3559E"/>
    <w:rsid w:val="00B41FC5"/>
    <w:rsid w:val="00B50FFA"/>
    <w:rsid w:val="00B7438F"/>
    <w:rsid w:val="00B9470F"/>
    <w:rsid w:val="00B96891"/>
    <w:rsid w:val="00BA5297"/>
    <w:rsid w:val="00BB0669"/>
    <w:rsid w:val="00BB42B8"/>
    <w:rsid w:val="00BB4338"/>
    <w:rsid w:val="00BC2723"/>
    <w:rsid w:val="00BC3D22"/>
    <w:rsid w:val="00BC79B8"/>
    <w:rsid w:val="00BD28D6"/>
    <w:rsid w:val="00BF4535"/>
    <w:rsid w:val="00C12C65"/>
    <w:rsid w:val="00C2790F"/>
    <w:rsid w:val="00C42B53"/>
    <w:rsid w:val="00C43209"/>
    <w:rsid w:val="00C453E0"/>
    <w:rsid w:val="00C520E2"/>
    <w:rsid w:val="00C605E9"/>
    <w:rsid w:val="00C61749"/>
    <w:rsid w:val="00C731D6"/>
    <w:rsid w:val="00C77501"/>
    <w:rsid w:val="00C87288"/>
    <w:rsid w:val="00C933A4"/>
    <w:rsid w:val="00CA06F9"/>
    <w:rsid w:val="00CD1DA1"/>
    <w:rsid w:val="00CD4DDF"/>
    <w:rsid w:val="00D0230B"/>
    <w:rsid w:val="00D4249B"/>
    <w:rsid w:val="00D6471C"/>
    <w:rsid w:val="00D66667"/>
    <w:rsid w:val="00D66B6A"/>
    <w:rsid w:val="00D742D1"/>
    <w:rsid w:val="00D743AB"/>
    <w:rsid w:val="00D817CA"/>
    <w:rsid w:val="00D93835"/>
    <w:rsid w:val="00DA1FDC"/>
    <w:rsid w:val="00DB30B4"/>
    <w:rsid w:val="00DD1572"/>
    <w:rsid w:val="00DD39F9"/>
    <w:rsid w:val="00DD7A16"/>
    <w:rsid w:val="00DF4CF2"/>
    <w:rsid w:val="00DF6B73"/>
    <w:rsid w:val="00E025B3"/>
    <w:rsid w:val="00E10DC4"/>
    <w:rsid w:val="00E45B74"/>
    <w:rsid w:val="00E770A6"/>
    <w:rsid w:val="00E77DD2"/>
    <w:rsid w:val="00E810D3"/>
    <w:rsid w:val="00E903D1"/>
    <w:rsid w:val="00E91BD1"/>
    <w:rsid w:val="00ED3FBE"/>
    <w:rsid w:val="00ED4544"/>
    <w:rsid w:val="00ED71E1"/>
    <w:rsid w:val="00EE632B"/>
    <w:rsid w:val="00EF366F"/>
    <w:rsid w:val="00F13E58"/>
    <w:rsid w:val="00F24B8D"/>
    <w:rsid w:val="00F504AC"/>
    <w:rsid w:val="00F50B10"/>
    <w:rsid w:val="00F72C90"/>
    <w:rsid w:val="00F8461A"/>
    <w:rsid w:val="00FB4EF9"/>
    <w:rsid w:val="00FE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FF0EA-03F9-4999-8C05-4112F9F4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0F3"/>
  </w:style>
  <w:style w:type="paragraph" w:styleId="1">
    <w:name w:val="heading 1"/>
    <w:basedOn w:val="a"/>
    <w:next w:val="a"/>
    <w:link w:val="10"/>
    <w:qFormat/>
    <w:rsid w:val="003463DC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463DC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463DC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463D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0F3"/>
    <w:pPr>
      <w:ind w:left="720"/>
      <w:contextualSpacing/>
    </w:pPr>
  </w:style>
  <w:style w:type="character" w:customStyle="1" w:styleId="11">
    <w:name w:val="Основной текст1"/>
    <w:rsid w:val="00CD1DA1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rsid w:val="003463D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3463DC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463DC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463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BodyText2">
    <w:name w:val="Body Text 2"/>
    <w:basedOn w:val="a"/>
    <w:rsid w:val="003463D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Times New Roman"/>
      <w:kern w:val="40"/>
      <w:szCs w:val="20"/>
      <w:lang w:eastAsia="ru-RU"/>
    </w:rPr>
  </w:style>
  <w:style w:type="paragraph" w:styleId="a4">
    <w:name w:val="footer"/>
    <w:basedOn w:val="a"/>
    <w:link w:val="a5"/>
    <w:rsid w:val="003463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3463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463DC"/>
  </w:style>
  <w:style w:type="paragraph" w:customStyle="1" w:styleId="FR1">
    <w:name w:val="FR1"/>
    <w:rsid w:val="003463DC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3463DC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463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rsid w:val="003463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3463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Захарова</dc:creator>
  <cp:keywords/>
  <dc:description/>
  <cp:lastModifiedBy>Ольга Захарова</cp:lastModifiedBy>
  <cp:revision>2</cp:revision>
  <dcterms:created xsi:type="dcterms:W3CDTF">2023-09-22T13:35:00Z</dcterms:created>
  <dcterms:modified xsi:type="dcterms:W3CDTF">2023-09-22T13:35:00Z</dcterms:modified>
</cp:coreProperties>
</file>